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67" w:rsidRPr="000D5C67" w:rsidRDefault="000D5C67" w:rsidP="00034FF9">
      <w:pPr>
        <w:pStyle w:val="a6"/>
        <w:rPr>
          <w:lang w:bidi="fa-IR"/>
        </w:rPr>
      </w:pPr>
      <w:r w:rsidRPr="000D5C67">
        <w:rPr>
          <w:lang w:bidi="fa-IR"/>
        </w:rPr>
        <w:t>Ethnicity, Gender, and the Performance of Urban Spaces in Multi-Ethnic Cities</w:t>
      </w:r>
      <w:r w:rsidR="00212CCB">
        <w:rPr>
          <w:lang w:bidi="fa-IR"/>
        </w:rPr>
        <w:t xml:space="preserve"> (</w:t>
      </w:r>
      <w:r w:rsidRPr="000D5C67">
        <w:rPr>
          <w:lang w:bidi="fa-IR"/>
        </w:rPr>
        <w:t>Case Study: Zahedan City</w:t>
      </w:r>
      <w:r w:rsidR="00212CCB">
        <w:rPr>
          <w:lang w:bidi="fa-IR"/>
        </w:rPr>
        <w:t>)</w:t>
      </w:r>
    </w:p>
    <w:p w:rsidR="00203CDB" w:rsidRDefault="00203CDB" w:rsidP="00034FF9">
      <w:pPr>
        <w:pStyle w:val="a8"/>
      </w:pPr>
    </w:p>
    <w:p w:rsidR="000D5C67" w:rsidRPr="00034FF9" w:rsidRDefault="000D5C67" w:rsidP="00034FF9">
      <w:pPr>
        <w:pStyle w:val="a8"/>
      </w:pPr>
      <w:r w:rsidRPr="00034FF9">
        <w:t>Amirhmazeh Shahbazi</w:t>
      </w:r>
      <w:r w:rsidR="00034FF9">
        <w:t xml:space="preserve"> </w:t>
      </w:r>
      <w:r w:rsidRPr="00034FF9">
        <w:rPr>
          <w:rStyle w:val="FootnoteReference"/>
          <w:bCs w:val="0"/>
        </w:rPr>
        <w:footnoteReference w:id="1"/>
      </w:r>
      <w:r w:rsidRPr="00034FF9">
        <w:t xml:space="preserve"> </w:t>
      </w:r>
    </w:p>
    <w:p w:rsidR="000D5C67" w:rsidRPr="00034FF9" w:rsidRDefault="000D5C67" w:rsidP="00034FF9">
      <w:pPr>
        <w:pStyle w:val="a8"/>
        <w:rPr>
          <w:i/>
          <w:iCs/>
        </w:rPr>
      </w:pPr>
      <w:r w:rsidRPr="00034FF9">
        <w:rPr>
          <w:i/>
          <w:iCs/>
        </w:rPr>
        <w:t>Assistant Professor</w:t>
      </w:r>
      <w:r w:rsidR="00107348" w:rsidRPr="00107348">
        <w:rPr>
          <w:i/>
          <w:iCs/>
        </w:rPr>
        <w:t xml:space="preserve"> of Geography and Urban Planning</w:t>
      </w:r>
      <w:r w:rsidR="000F3162" w:rsidRPr="00107348">
        <w:rPr>
          <w:i/>
          <w:iCs/>
        </w:rPr>
        <w:t>,</w:t>
      </w:r>
      <w:r w:rsidRPr="00034FF9">
        <w:rPr>
          <w:i/>
          <w:iCs/>
        </w:rPr>
        <w:t xml:space="preserve"> University of Sistan and Baluchestan, Zahedan, Iran </w:t>
      </w:r>
    </w:p>
    <w:p w:rsidR="00203CDB" w:rsidRPr="00F91489" w:rsidRDefault="00203CDB" w:rsidP="00034FF9">
      <w:pPr>
        <w:pStyle w:val="a8"/>
      </w:pPr>
    </w:p>
    <w:p w:rsidR="00203CDB" w:rsidRDefault="00203CDB" w:rsidP="0038508E">
      <w:pPr>
        <w:pStyle w:val="a2"/>
        <w:rPr>
          <w:b w:val="0"/>
          <w:bCs w:val="0"/>
          <w:color w:val="000000"/>
          <w:sz w:val="28"/>
          <w:szCs w:val="28"/>
          <w:lang w:bidi="fa-IR"/>
        </w:rPr>
      </w:pPr>
      <w:r w:rsidRPr="007F0545">
        <w:t>Received</w:t>
      </w:r>
      <w:r w:rsidR="0038508E" w:rsidRPr="007F0545">
        <w:t>: 16</w:t>
      </w:r>
      <w:r w:rsidRPr="007F0545">
        <w:t xml:space="preserve"> </w:t>
      </w:r>
      <w:r w:rsidR="0038508E" w:rsidRPr="007F0545">
        <w:t>June 2019</w:t>
      </w:r>
      <w:r w:rsidRPr="007F0545">
        <w:t xml:space="preserve">             Accepted: </w:t>
      </w:r>
      <w:r w:rsidR="0038508E" w:rsidRPr="007F0545">
        <w:t>11</w:t>
      </w:r>
      <w:r w:rsidRPr="007F0545">
        <w:t xml:space="preserve"> May </w:t>
      </w:r>
      <w:r w:rsidR="0038508E" w:rsidRPr="007F0545">
        <w:t>2020</w:t>
      </w:r>
    </w:p>
    <w:p w:rsidR="000D5C67" w:rsidRPr="000D5C67" w:rsidRDefault="000D5C67" w:rsidP="00034FF9">
      <w:pPr>
        <w:pStyle w:val="a8"/>
        <w:rPr>
          <w:lang w:bidi="fa-IR"/>
        </w:rPr>
      </w:pPr>
    </w:p>
    <w:p w:rsidR="00034FF9" w:rsidRDefault="00034FF9" w:rsidP="00034FF9">
      <w:pPr>
        <w:pStyle w:val="1"/>
        <w:spacing w:before="0"/>
        <w:sectPr w:rsidR="00034FF9" w:rsidSect="00EC60A5">
          <w:headerReference w:type="default" r:id="rId8"/>
          <w:footnotePr>
            <w:numRestart w:val="eachPage"/>
          </w:footnotePr>
          <w:pgSz w:w="11907" w:h="16839" w:code="9"/>
          <w:pgMar w:top="2268" w:right="1701" w:bottom="1701" w:left="1701" w:header="1701" w:footer="1701" w:gutter="0"/>
          <w:pgNumType w:start="31"/>
          <w:cols w:space="720"/>
          <w:docGrid w:linePitch="360"/>
        </w:sectPr>
      </w:pPr>
    </w:p>
    <w:p w:rsidR="00212CCB" w:rsidRDefault="00212CCB" w:rsidP="00034FF9">
      <w:pPr>
        <w:pStyle w:val="1"/>
        <w:spacing w:before="0"/>
      </w:pPr>
      <w:r>
        <w:lastRenderedPageBreak/>
        <w:t>Extended Abstract</w:t>
      </w:r>
    </w:p>
    <w:p w:rsidR="000D5C67" w:rsidRPr="000D5C67" w:rsidRDefault="000D5C67" w:rsidP="00034FF9">
      <w:pPr>
        <w:pStyle w:val="1"/>
        <w:spacing w:before="0"/>
      </w:pPr>
      <w:r w:rsidRPr="000D5C67">
        <w:t>1</w:t>
      </w:r>
      <w:r w:rsidR="00034FF9">
        <w:t>.</w:t>
      </w:r>
      <w:r w:rsidRPr="000D5C67">
        <w:t xml:space="preserve"> Introduction</w:t>
      </w:r>
    </w:p>
    <w:p w:rsidR="000D5C67" w:rsidRPr="00034FF9" w:rsidRDefault="000D5C67" w:rsidP="00034FF9">
      <w:pPr>
        <w:pStyle w:val="a7"/>
        <w:rPr>
          <w:spacing w:val="-8"/>
        </w:rPr>
      </w:pPr>
      <w:r w:rsidRPr="00034FF9">
        <w:rPr>
          <w:spacing w:val="-8"/>
        </w:rPr>
        <w:t>The present study deals with the performance of urban spaces in Zahedan City by reviewing the problems faced by female citizens due to their ethnicities. As the citizens of a multi-ethnic city, women in Zahedan are basically exposed to two types of restrictions; the first stems from their gender while the second is rooted in their ethnic subcultural ideologies. It is important for female populations of multi-ethnic cities to have a positive sense of citizenship, particularly the women who belong to ethnic groups and bear a set of patterns and values, as well as next generation socialization, on their shoulders. According to official statistics, 16.5% of women and 10.8% of men in Iran suffer from depression; albeit, individuals over the age of 60 and women are more exposed to depression. During the past 26 years, the prevalence rate of depression has been doubled in Iran. Subsequently, conducting the present inquiry was considered essential as a result of weakness or disorder in the performance of public urban spaces in Zahedan. The population of this city has been increased from 17,500 to nearly 600,000 in a 60</w:t>
      </w:r>
      <w:r w:rsidR="00013E02" w:rsidRPr="00034FF9">
        <w:rPr>
          <w:spacing w:val="-8"/>
        </w:rPr>
        <w:t>-</w:t>
      </w:r>
      <w:r w:rsidRPr="00034FF9">
        <w:rPr>
          <w:spacing w:val="-8"/>
        </w:rPr>
        <w:t xml:space="preserve">year period (1956-2016), i.e. 32 times larger than the population 60 years ago. Part of the population in Zahedan consists of tribal immigrants who are unfamiliar with urban life, hence unable to properly interact within public urban spaces. </w:t>
      </w:r>
    </w:p>
    <w:p w:rsidR="000D5C67" w:rsidRPr="000D5C67" w:rsidRDefault="000D5C67" w:rsidP="00034FF9">
      <w:pPr>
        <w:pStyle w:val="1"/>
      </w:pPr>
      <w:r w:rsidRPr="000D5C67">
        <w:t>2</w:t>
      </w:r>
      <w:r w:rsidR="00034FF9">
        <w:t>.</w:t>
      </w:r>
      <w:r w:rsidRPr="000D5C67">
        <w:t xml:space="preserve"> </w:t>
      </w:r>
      <w:r>
        <w:t>Review of Literature</w:t>
      </w:r>
    </w:p>
    <w:p w:rsidR="000D5C67" w:rsidRPr="00CF6BD2" w:rsidRDefault="000D5C67" w:rsidP="00CF6BD2">
      <w:pPr>
        <w:pStyle w:val="a7"/>
        <w:rPr>
          <w:spacing w:val="-10"/>
        </w:rPr>
      </w:pPr>
      <w:r w:rsidRPr="00CF6BD2">
        <w:rPr>
          <w:spacing w:val="-10"/>
        </w:rPr>
        <w:t xml:space="preserve">Having an active social life reduces the risk of depression, particularly for women and retired individuals. In the majority of developing countries, urban spaces are unresponsive environments for the presence and social </w:t>
      </w:r>
      <w:r w:rsidRPr="00CF6BD2">
        <w:rPr>
          <w:spacing w:val="-10"/>
        </w:rPr>
        <w:lastRenderedPageBreak/>
        <w:t>interactions of women. In cities with ethnic structures, such unresponsiveness exposes women to increased challenges and damages. Having conducted a study on the deeply divided city of Jerusalem, Jabarin and Hilly Hirsch (2019) showed that every city has a particular urban landscape of fear and security which is the product of spatial perception of fear and spatial result of power relations in cities. Qazal Reed (2003) argued that ethnicity and religion has a significant impact on women’s views on gender; religious Arab-American women believed in traditional gender roles more than others. Fanni and Vahedi Yeganeh (2017) analyzed quality of life indices in urban spaces of Sanandaj City; they found that according to women, the most desirable index was the sense of belonging, followed by accessibility, physical comfort, mental comfort, aesthetics, security, performance, safety, awareness, and participation.</w:t>
      </w:r>
      <w:r w:rsidR="00CF6BD2" w:rsidRPr="00CF6BD2">
        <w:rPr>
          <w:spacing w:val="-10"/>
        </w:rPr>
        <w:t xml:space="preserve"> </w:t>
      </w:r>
      <w:r w:rsidRPr="00CF6BD2">
        <w:rPr>
          <w:spacing w:val="-10"/>
        </w:rPr>
        <w:t>Mack</w:t>
      </w:r>
      <w:r w:rsidR="00CF6BD2" w:rsidRPr="00CF6BD2">
        <w:rPr>
          <w:spacing w:val="-10"/>
        </w:rPr>
        <w:t xml:space="preserve"> </w:t>
      </w:r>
      <w:r w:rsidRPr="00CF6BD2">
        <w:rPr>
          <w:spacing w:val="-10"/>
        </w:rPr>
        <w:t>and</w:t>
      </w:r>
      <w:r w:rsidR="00CF6BD2" w:rsidRPr="00CF6BD2">
        <w:rPr>
          <w:spacing w:val="-10"/>
        </w:rPr>
        <w:t xml:space="preserve"> </w:t>
      </w:r>
      <w:r w:rsidRPr="00CF6BD2">
        <w:rPr>
          <w:spacing w:val="-10"/>
        </w:rPr>
        <w:t>Jim</w:t>
      </w:r>
      <w:r w:rsidR="00CF6BD2" w:rsidRPr="00CF6BD2">
        <w:rPr>
          <w:spacing w:val="-10"/>
        </w:rPr>
        <w:t xml:space="preserve"> </w:t>
      </w:r>
      <w:r w:rsidRPr="00CF6BD2">
        <w:rPr>
          <w:spacing w:val="-10"/>
        </w:rPr>
        <w:t>(2018) demonstrated</w:t>
      </w:r>
      <w:r w:rsidR="00CF6BD2" w:rsidRPr="00CF6BD2">
        <w:rPr>
          <w:spacing w:val="-10"/>
        </w:rPr>
        <w:t xml:space="preserve"> </w:t>
      </w:r>
      <w:r w:rsidRPr="00CF6BD2">
        <w:rPr>
          <w:spacing w:val="-10"/>
        </w:rPr>
        <w:t>that lack of proper entrance such as the observation of undesirable objects like syringes or suspicious individuals such as possible addicts, thieves, or mentally unstable people in parks are key elements of fearful and worrisome emotions.</w:t>
      </w:r>
    </w:p>
    <w:p w:rsidR="000D5C67" w:rsidRPr="000D5C67" w:rsidRDefault="000D5C67" w:rsidP="00034FF9">
      <w:pPr>
        <w:pStyle w:val="1"/>
      </w:pPr>
      <w:r w:rsidRPr="000D5C67">
        <w:t>3</w:t>
      </w:r>
      <w:r w:rsidR="00203CDB">
        <w:t>.</w:t>
      </w:r>
      <w:r w:rsidRPr="000D5C67">
        <w:t xml:space="preserve"> Method</w:t>
      </w:r>
    </w:p>
    <w:p w:rsidR="000D5C67" w:rsidRPr="000D5C67" w:rsidRDefault="000D5C67" w:rsidP="00034FF9">
      <w:pPr>
        <w:pStyle w:val="a7"/>
      </w:pPr>
      <w:r w:rsidRPr="000D5C67">
        <w:t>The present inquiry is an applied study conducted using the descriptive-analytical approach; data collection was carried out using surveys. The target population of the study included 18</w:t>
      </w:r>
      <w:r w:rsidR="009740F7">
        <w:t>-</w:t>
      </w:r>
      <w:r w:rsidRPr="000D5C67">
        <w:t xml:space="preserve">year old citizens who are mostly residents of the regions under examination (226691 individuals); sample population was indicated as 383.02 based on Cochran’s formula. Subsequently, 410 questionnaires were prepared for assurance. Data were collected using researcher made closed-ended questionnaires and sampling </w:t>
      </w:r>
      <w:r w:rsidRPr="000D5C67">
        <w:lastRenderedPageBreak/>
        <w:t xml:space="preserve">was done using two-stage random sampling. Data were analyzed via inferential statistic models including variance analysis, Chi squared model, Phi model, and cross sectional tables. The region of the study was Zahedan city where 7 districts in zones One and Five of Zahedan municipality were investigated. The selected districts consist of top level areas such </w:t>
      </w:r>
      <w:r w:rsidRPr="00AF1271">
        <w:t xml:space="preserve">as Daneshgah Blvd., Moalem Blvd. and Bozorgmehr Blvd. and districts with low levels of facilities such as Karimabad and its surrounding streets. </w:t>
      </w:r>
    </w:p>
    <w:p w:rsidR="000D5C67" w:rsidRPr="000D5C67" w:rsidRDefault="000D5C67" w:rsidP="00034FF9">
      <w:pPr>
        <w:pStyle w:val="1"/>
      </w:pPr>
      <w:r w:rsidRPr="000D5C67">
        <w:t>4</w:t>
      </w:r>
      <w:r w:rsidR="00203CDB">
        <w:t>.</w:t>
      </w:r>
      <w:r w:rsidRPr="000D5C67">
        <w:t xml:space="preserve"> Results and Discussion</w:t>
      </w:r>
    </w:p>
    <w:p w:rsidR="000D5C67" w:rsidRPr="00CF6BD2" w:rsidRDefault="009740F7" w:rsidP="00034FF9">
      <w:pPr>
        <w:pStyle w:val="a7"/>
        <w:rPr>
          <w:spacing w:val="-10"/>
        </w:rPr>
      </w:pPr>
      <w:r w:rsidRPr="00CF6BD2">
        <w:rPr>
          <w:spacing w:val="-10"/>
        </w:rPr>
        <w:t>Forty nine percent</w:t>
      </w:r>
      <w:r w:rsidR="000D5C67" w:rsidRPr="00CF6BD2">
        <w:rPr>
          <w:spacing w:val="-10"/>
        </w:rPr>
        <w:t xml:space="preserve"> of Balooch and 17.5% of Fars citizens have a literacy level of secondary school or lower. The significance of the relation between ethnicity and literacy was proved using Chi squared model. The apartment building residency rate for Balooch and Fars citizens were 30% and 45%, respectively. Results obtained from the Phi model point to the relation between ethnicity and housing. Citizens’ gender and purpose of travelling to districts showed shopping as the main purpose of 40% of women and 23% of men; meanwhile, the purpose of 39% and 54% of women and men was to go to work, respectively. Nearly 15% of both genders had recreational purposes while 5.5% travel for religious affairs. 40% of Balooch and 29% of Fars citizens believed that security in Zahedan is high to very high, compared to Mashhad and Tehran. According to one sample t test model, the citizens satisfaction value average was -0.297 compared to the test value of 3 at significance level of 0.000; citizens’ gender is effective in their presence and use of urban spaces. The relation between citizens’ ethnicity and perception of insecurity within urban spaces was tested using chi squared model and confirmed at significance level of 0.000. </w:t>
      </w:r>
    </w:p>
    <w:p w:rsidR="000D5C67" w:rsidRPr="000D5C67" w:rsidRDefault="000D5C67" w:rsidP="00034FF9">
      <w:pPr>
        <w:pStyle w:val="a7"/>
      </w:pPr>
      <w:r w:rsidRPr="000D5C67">
        <w:lastRenderedPageBreak/>
        <w:t>The findings of this study are</w:t>
      </w:r>
      <w:r w:rsidR="009740F7">
        <w:t xml:space="preserve"> in line </w:t>
      </w:r>
      <w:r w:rsidRPr="000D5C67">
        <w:t>with a number of pervious research including Giddens’ theory (1996) on the distinction between cultural norms and values of ethnic groups, as well as the study by Goli</w:t>
      </w:r>
      <w:r w:rsidR="009740F7">
        <w:t>,</w:t>
      </w:r>
      <w:r w:rsidRPr="000D5C67">
        <w:t xml:space="preserve"> </w:t>
      </w:r>
      <w:r w:rsidR="009740F7" w:rsidRPr="000D5C67">
        <w:t xml:space="preserve">Ghasemzadeh, Fatah Baqaei </w:t>
      </w:r>
      <w:r w:rsidR="009740F7">
        <w:t xml:space="preserve">and </w:t>
      </w:r>
      <w:r w:rsidR="009740F7" w:rsidRPr="000D5C67">
        <w:t>Ramadan Moghadam</w:t>
      </w:r>
      <w:r w:rsidR="009740F7" w:rsidRPr="000D5C67" w:rsidDel="009740F7">
        <w:t xml:space="preserve"> </w:t>
      </w:r>
      <w:r w:rsidRPr="000D5C67">
        <w:t>(2014) on the relation between women’s sense of security and physical and spatial factors. Results were also compatible with the study by Qazal Reed (2003) on the effect of ethnicity and religion on women’s views and gender roles along with Cao’s emphasis on various social groups (Cao, 2019). However, findings did not correlate with parts of Howard’s views (1999) in which gender is considered as the most important character factor in perception of security.</w:t>
      </w:r>
    </w:p>
    <w:p w:rsidR="000D5C67" w:rsidRPr="000D5C67" w:rsidRDefault="000D5C67" w:rsidP="00034FF9">
      <w:pPr>
        <w:pStyle w:val="1"/>
      </w:pPr>
      <w:r w:rsidRPr="000D5C67">
        <w:t>5</w:t>
      </w:r>
      <w:r w:rsidR="00034FF9">
        <w:t>.</w:t>
      </w:r>
      <w:r w:rsidRPr="000D5C67">
        <w:t xml:space="preserve"> Conclusion</w:t>
      </w:r>
    </w:p>
    <w:p w:rsidR="000D5C67" w:rsidRPr="00034FF9" w:rsidRDefault="000D5C67" w:rsidP="00034FF9">
      <w:pPr>
        <w:pStyle w:val="a7"/>
        <w:rPr>
          <w:spacing w:val="-6"/>
        </w:rPr>
      </w:pPr>
      <w:r w:rsidRPr="00034FF9">
        <w:rPr>
          <w:spacing w:val="-6"/>
        </w:rPr>
        <w:t xml:space="preserve">The performance of urban spaces in Zahedan city is significantly low. Furthermore, the effect of citizens’ gender on their use of urban spaces involves significant deterrence. Additionally, citizens’ ethnicity element significantly affects and restricts female citizens’ sense of security and the extent of their presence and use of urban spaces, particularly in women with ethnic sub-cultures. Insecurity perception index (due to lack of feminine urban spaces) is a function of citizens’ ethnicity which causes non-existent or weakened social participation, faded social identity, health issues, and mental problems. To prevent and reduce such damaging consequences, it is recommended to establish feminine urban spaces such as women’s parks and to provide, equip, and immobilize the present urban environment. </w:t>
      </w:r>
    </w:p>
    <w:p w:rsidR="00034FF9" w:rsidRPr="000D5C67" w:rsidRDefault="00034FF9" w:rsidP="00034FF9">
      <w:pPr>
        <w:pStyle w:val="a7"/>
      </w:pPr>
    </w:p>
    <w:p w:rsidR="000D5C67" w:rsidRPr="000D5C67" w:rsidRDefault="000D5C67" w:rsidP="00034FF9">
      <w:pPr>
        <w:pStyle w:val="a7"/>
      </w:pPr>
      <w:r w:rsidRPr="00034FF9">
        <w:rPr>
          <w:b/>
          <w:bCs/>
        </w:rPr>
        <w:t>Keywords:</w:t>
      </w:r>
      <w:r w:rsidRPr="000D5C67">
        <w:t xml:space="preserve"> Gender, Zahedan, Multi-ethni</w:t>
      </w:r>
      <w:r w:rsidR="00212CCB">
        <w:t>c City, Urban Spaces, Ethnicity</w:t>
      </w:r>
    </w:p>
    <w:p w:rsidR="00034FF9" w:rsidRDefault="00034FF9" w:rsidP="00212CCB">
      <w:pPr>
        <w:pStyle w:val="ListParagraph"/>
        <w:spacing w:before="240" w:after="240" w:line="240" w:lineRule="auto"/>
        <w:ind w:left="0"/>
        <w:rPr>
          <w:rFonts w:ascii="Times New Roman" w:hAnsi="Times New Roman" w:cs="Times New Roman"/>
          <w:b/>
          <w:bCs/>
        </w:rPr>
        <w:sectPr w:rsidR="00034FF9" w:rsidSect="00737E7C">
          <w:footnotePr>
            <w:numRestart w:val="eachPage"/>
          </w:footnotePr>
          <w:type w:val="continuous"/>
          <w:pgSz w:w="11907" w:h="16839" w:code="9"/>
          <w:pgMar w:top="2268" w:right="1701" w:bottom="1701" w:left="1701" w:header="1701" w:footer="1701" w:gutter="0"/>
          <w:cols w:num="2" w:space="720"/>
          <w:docGrid w:linePitch="360"/>
        </w:sectPr>
      </w:pPr>
    </w:p>
    <w:p w:rsidR="00034FF9" w:rsidRPr="00034FF9" w:rsidRDefault="00034FF9" w:rsidP="00CF6BD2">
      <w:pPr>
        <w:pStyle w:val="1"/>
        <w:spacing w:before="0" w:after="0"/>
        <w:rPr>
          <w:sz w:val="12"/>
          <w:szCs w:val="12"/>
        </w:rPr>
      </w:pPr>
    </w:p>
    <w:p w:rsidR="00CF6BD2" w:rsidRPr="00CF6BD2" w:rsidRDefault="00CF6BD2" w:rsidP="00CF6BD2">
      <w:pPr>
        <w:pStyle w:val="1"/>
        <w:spacing w:before="0" w:after="0"/>
        <w:rPr>
          <w:sz w:val="10"/>
          <w:szCs w:val="10"/>
        </w:rPr>
      </w:pPr>
    </w:p>
    <w:p w:rsidR="000D5C67" w:rsidRPr="00034FF9" w:rsidRDefault="000D5C67" w:rsidP="00CF6BD2">
      <w:pPr>
        <w:pStyle w:val="1"/>
        <w:spacing w:before="0"/>
      </w:pPr>
      <w:r w:rsidRPr="00034FF9">
        <w:t>References (</w:t>
      </w:r>
      <w:r w:rsidR="00013E02" w:rsidRPr="00034FF9">
        <w:t>I</w:t>
      </w:r>
      <w:r w:rsidRPr="00034FF9">
        <w:t>n Persian)</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Ahmadipour, Z., Khojamli, A., &amp; Pourjafar, M. (2017). </w:t>
      </w:r>
      <w:r w:rsidRPr="00684C62">
        <w:rPr>
          <w:rFonts w:ascii="Times New Roman" w:hAnsi="Times New Roman" w:cs="B Lotus"/>
          <w:rtl/>
        </w:rPr>
        <w:t>تحلیل ژئوپلیتیکی عوامل مؤثر در نمادسازی فضاهای جغرافیائی تهران (مطالعه موردی: برج میلاد)</w:t>
      </w:r>
      <w:r w:rsidRPr="00684C62">
        <w:rPr>
          <w:rFonts w:ascii="Times New Roman" w:hAnsi="Times New Roman" w:cs="B Lotus"/>
        </w:rPr>
        <w:t xml:space="preserve"> [Geopolitical analysis of factors that affecting the symbolization of Tehran’s geographical spaces (Case study: Milad Tower)]. </w:t>
      </w:r>
      <w:r w:rsidRPr="00684C62">
        <w:rPr>
          <w:rFonts w:ascii="Times New Roman" w:hAnsi="Times New Roman" w:cs="B Lotus"/>
          <w:i/>
          <w:iCs/>
        </w:rPr>
        <w:t>Geopolitical Journal, 13</w:t>
      </w:r>
      <w:r w:rsidRPr="00684C62">
        <w:rPr>
          <w:rFonts w:ascii="Times New Roman" w:hAnsi="Times New Roman" w:cs="B Lotus"/>
        </w:rPr>
        <w:t xml:space="preserve">(2), 35-88.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lastRenderedPageBreak/>
        <w:t xml:space="preserve">Boroumand, M., &amp; Rezaei, S. (2016). </w:t>
      </w:r>
      <w:r w:rsidRPr="00684C62">
        <w:rPr>
          <w:rFonts w:ascii="Times New Roman" w:hAnsi="Times New Roman" w:cs="B Lotus"/>
          <w:rtl/>
        </w:rPr>
        <w:t>ارزيابي عملكرد بوستانهاي زنان در ارتقاي عدالت جنسيتي در شهرهاي اسلامي نمونة موردي: بوستان مادر آزادگان، منطقة 15شهر تهران</w:t>
      </w:r>
      <w:r w:rsidRPr="00684C62">
        <w:rPr>
          <w:rFonts w:ascii="Times New Roman" w:hAnsi="Times New Roman" w:cs="B Lotus"/>
        </w:rPr>
        <w:t xml:space="preserve"> [Evaluating the performance of women's parks in promoting gender justice in Islamic cities, case study: Azadegan Mother Park, District 15 of Tehran city]. </w:t>
      </w:r>
      <w:r w:rsidRPr="00684C62">
        <w:rPr>
          <w:rFonts w:ascii="Times New Roman" w:hAnsi="Times New Roman" w:cs="B Lotus"/>
          <w:i/>
          <w:iCs/>
        </w:rPr>
        <w:t>Women's Research Journal,</w:t>
      </w:r>
      <w:r w:rsidRPr="00684C62">
        <w:rPr>
          <w:rFonts w:ascii="Times New Roman" w:hAnsi="Times New Roman" w:cs="B Lotus"/>
        </w:rPr>
        <w:t xml:space="preserve"> </w:t>
      </w:r>
      <w:r w:rsidRPr="00684C62">
        <w:rPr>
          <w:rFonts w:ascii="Times New Roman" w:hAnsi="Times New Roman" w:cs="B Lotus"/>
          <w:i/>
          <w:iCs/>
        </w:rPr>
        <w:t>7</w:t>
      </w:r>
      <w:r w:rsidRPr="00684C62">
        <w:rPr>
          <w:rFonts w:ascii="Times New Roman" w:hAnsi="Times New Roman" w:cs="B Lotus"/>
        </w:rPr>
        <w:t>(2), 45-61.</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Consulting Engineers of Shahr and Khaneh. (2017). </w:t>
      </w:r>
      <w:r w:rsidRPr="00684C62">
        <w:rPr>
          <w:rFonts w:ascii="Times New Roman" w:hAnsi="Times New Roman" w:cs="B Lotus"/>
          <w:rtl/>
        </w:rPr>
        <w:t>طرح جامع و تفصیلی شهر زاهدان</w:t>
      </w:r>
      <w:r w:rsidRPr="00684C62">
        <w:rPr>
          <w:rFonts w:ascii="Times New Roman" w:hAnsi="Times New Roman" w:cs="B Lotus"/>
        </w:rPr>
        <w:t xml:space="preserve"> [comprehensive and detailed plan of Zahedan city]. Sistan and Baluchestan, Iran: Road and Urban Development Organization.</w:t>
      </w:r>
      <w:r w:rsidRPr="00684C62">
        <w:rPr>
          <w:rFonts w:ascii="Times New Roman" w:hAnsi="Times New Roman" w:cs="B Lotus"/>
          <w:spacing w:val="-6"/>
        </w:rPr>
        <w:t xml:space="preserve">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Fanni, Z., &amp; Vahedi Yegane, F. (2017). </w:t>
      </w:r>
      <w:r w:rsidRPr="00684C62">
        <w:rPr>
          <w:rFonts w:ascii="Times New Roman" w:hAnsi="Times New Roman" w:cs="B Lotus"/>
          <w:rtl/>
        </w:rPr>
        <w:t>تحلیل شاخصهای کیفیتِ زندگی فردی - اجتماعی در فضاهای شهری با تاکید بر جنسیّت (مطالعه موردی: شهر سنندج</w:t>
      </w:r>
      <w:r w:rsidRPr="00684C62">
        <w:rPr>
          <w:rFonts w:ascii="Times New Roman" w:hAnsi="Times New Roman" w:cs="B Lotus"/>
          <w:i/>
          <w:iCs/>
          <w:rtl/>
        </w:rPr>
        <w:t>)</w:t>
      </w:r>
      <w:r w:rsidRPr="00684C62">
        <w:rPr>
          <w:rFonts w:ascii="Times New Roman" w:hAnsi="Times New Roman" w:cs="B Lotus"/>
        </w:rPr>
        <w:t xml:space="preserve"> [Analysis of individual-social quality of life indicators in urban spaces with emphasis on gender (Case study: Sanandaj City)]. </w:t>
      </w:r>
      <w:r w:rsidRPr="00684C62">
        <w:rPr>
          <w:rFonts w:ascii="Times New Roman" w:hAnsi="Times New Roman" w:cs="B Lotus"/>
          <w:i/>
          <w:iCs/>
        </w:rPr>
        <w:t>Human Settlements Planning Studies,</w:t>
      </w:r>
      <w:r w:rsidRPr="00684C62">
        <w:rPr>
          <w:rFonts w:ascii="Times New Roman" w:hAnsi="Times New Roman" w:cs="B Lotus"/>
        </w:rPr>
        <w:t xml:space="preserve"> </w:t>
      </w:r>
      <w:r w:rsidRPr="00684C62">
        <w:rPr>
          <w:rFonts w:ascii="Times New Roman" w:hAnsi="Times New Roman" w:cs="B Lotus"/>
          <w:i/>
          <w:iCs/>
        </w:rPr>
        <w:t>12</w:t>
      </w:r>
      <w:r w:rsidRPr="00684C62">
        <w:rPr>
          <w:rFonts w:ascii="Times New Roman" w:hAnsi="Times New Roman" w:cs="B Lotus"/>
        </w:rPr>
        <w:t>(1), 83-102.</w:t>
      </w:r>
      <w:r w:rsidRPr="00684C62">
        <w:rPr>
          <w:rFonts w:ascii="Times New Roman" w:hAnsi="Times New Roman" w:cs="B Lotus"/>
          <w:spacing w:val="-6"/>
        </w:rPr>
        <w:t xml:space="preserve">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Farahzad, M., Rafieian, M., Kamyabi, S., &amp; Arghan, A. (2018). </w:t>
      </w:r>
      <w:r w:rsidRPr="00684C62">
        <w:rPr>
          <w:rFonts w:ascii="Times New Roman" w:hAnsi="Times New Roman" w:cs="B Lotus"/>
          <w:rtl/>
        </w:rPr>
        <w:t>شناسايي عوامل تأثيرگذار بر حضور و مشاركت زنان در فضاي شهري از منظر حق به شهر،</w:t>
      </w:r>
      <w:r w:rsidRPr="00684C62">
        <w:rPr>
          <w:rFonts w:ascii="Times New Roman" w:hAnsi="Times New Roman" w:cs="B Lotus"/>
        </w:rPr>
        <w:t xml:space="preserve"> [Identifying the factors affecting the presence and participation of women in urban space from the perspective of the right to the city]. </w:t>
      </w:r>
      <w:r w:rsidRPr="00684C62">
        <w:rPr>
          <w:rFonts w:ascii="Times New Roman" w:hAnsi="Times New Roman" w:cs="B Lotus"/>
          <w:i/>
          <w:iCs/>
        </w:rPr>
        <w:t>Journal of Geographical Research</w:t>
      </w:r>
      <w:r w:rsidRPr="00684C62">
        <w:rPr>
          <w:rFonts w:ascii="Times New Roman" w:hAnsi="Times New Roman" w:cs="B Lotus"/>
        </w:rPr>
        <w:t xml:space="preserve">, </w:t>
      </w:r>
      <w:r w:rsidRPr="00684C62">
        <w:rPr>
          <w:rFonts w:ascii="Times New Roman" w:hAnsi="Times New Roman" w:cs="B Lotus"/>
          <w:i/>
          <w:iCs/>
        </w:rPr>
        <w:t>33</w:t>
      </w:r>
      <w:r w:rsidRPr="00684C62">
        <w:rPr>
          <w:rFonts w:ascii="Times New Roman" w:hAnsi="Times New Roman" w:cs="B Lotus"/>
        </w:rPr>
        <w:t>(128), 95-108.</w:t>
      </w:r>
      <w:r w:rsidRPr="00684C62">
        <w:rPr>
          <w:rFonts w:ascii="Times New Roman" w:hAnsi="Times New Roman" w:cs="B Lotus"/>
          <w:spacing w:val="-6"/>
        </w:rPr>
        <w:t xml:space="preserve">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Ghamari, A., Talischi, G., &amp; Dezhdar, A. (2017).</w:t>
      </w:r>
      <w:r w:rsidRPr="00684C62">
        <w:rPr>
          <w:rFonts w:ascii="Times New Roman" w:hAnsi="Times New Roman" w:cs="B Lotus"/>
          <w:rtl/>
        </w:rPr>
        <w:t xml:space="preserve">رویکردی تحلیلی به بررسی جنسیت و تفاوتهای آن در ادراک فضایی کالبدی، نمونه موردی: فرهنگسراهای شهر تهران </w:t>
      </w:r>
      <w:r w:rsidRPr="00684C62">
        <w:rPr>
          <w:rFonts w:ascii="Times New Roman" w:hAnsi="Times New Roman" w:cs="B Lotus"/>
        </w:rPr>
        <w:t xml:space="preserve"> [An [analytical approach to gender review and its differences in physical space perception, Case study</w:t>
      </w:r>
      <w:r w:rsidRPr="00684C62">
        <w:rPr>
          <w:rFonts w:ascii="Times New Roman" w:hAnsi="Times New Roman" w:cs="B Lotus"/>
          <w:i/>
          <w:iCs/>
        </w:rPr>
        <w:t xml:space="preserve">: </w:t>
      </w:r>
      <w:r w:rsidRPr="00684C62">
        <w:rPr>
          <w:rFonts w:ascii="Times New Roman" w:hAnsi="Times New Roman" w:cs="B Lotus"/>
        </w:rPr>
        <w:t>Cultural centers of Tehran].</w:t>
      </w:r>
      <w:r w:rsidRPr="00684C62">
        <w:rPr>
          <w:rFonts w:ascii="Times New Roman" w:hAnsi="Times New Roman" w:cs="B Lotus"/>
          <w:i/>
          <w:iCs/>
        </w:rPr>
        <w:t xml:space="preserve"> Armanshahr Architecture and Urban Planning</w:t>
      </w:r>
      <w:r w:rsidRPr="00684C62">
        <w:rPr>
          <w:rFonts w:ascii="Times New Roman" w:hAnsi="Times New Roman" w:cs="B Lotus"/>
        </w:rPr>
        <w:t xml:space="preserve">, </w:t>
      </w:r>
      <w:r w:rsidRPr="00684C62">
        <w:rPr>
          <w:rFonts w:ascii="Times New Roman" w:hAnsi="Times New Roman" w:cs="B Lotus"/>
          <w:i/>
          <w:iCs/>
        </w:rPr>
        <w:t>10</w:t>
      </w:r>
      <w:r w:rsidRPr="00684C62">
        <w:rPr>
          <w:rFonts w:ascii="Times New Roman" w:hAnsi="Times New Roman" w:cs="B Lotus"/>
        </w:rPr>
        <w:t>(21), 77-86.</w:t>
      </w:r>
      <w:r w:rsidRPr="00684C62">
        <w:rPr>
          <w:rFonts w:ascii="Times New Roman" w:hAnsi="Times New Roman" w:cs="B Lotus"/>
          <w:spacing w:val="-6"/>
        </w:rPr>
        <w:t xml:space="preserve">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Ghazizadeh Hashemi, S. H. (2017, June 10).</w:t>
      </w:r>
      <w:r w:rsidRPr="00684C62">
        <w:rPr>
          <w:rFonts w:ascii="Times New Roman" w:hAnsi="Times New Roman" w:cs="B Lotus"/>
          <w:rtl/>
        </w:rPr>
        <w:t>آمار افسردگی مردم ایران</w:t>
      </w:r>
      <w:r w:rsidRPr="00684C62">
        <w:rPr>
          <w:rFonts w:ascii="Times New Roman" w:hAnsi="Times New Roman" w:cs="B Lotus"/>
          <w:i/>
          <w:iCs/>
        </w:rPr>
        <w:t xml:space="preserve"> </w:t>
      </w:r>
      <w:r w:rsidRPr="00684C62">
        <w:rPr>
          <w:rFonts w:ascii="Times New Roman" w:hAnsi="Times New Roman" w:cs="B Lotus"/>
        </w:rPr>
        <w:t>[</w:t>
      </w:r>
      <w:r w:rsidRPr="00684C62">
        <w:rPr>
          <w:rStyle w:val="tlid-translation"/>
          <w:rFonts w:ascii="Times New Roman" w:hAnsi="Times New Roman" w:cs="B Lotus"/>
          <w:lang w:val="en"/>
        </w:rPr>
        <w:t>Statistics of depression of the Iranian people]</w:t>
      </w:r>
      <w:r w:rsidRPr="00684C62">
        <w:rPr>
          <w:rStyle w:val="tlid-translation"/>
          <w:rFonts w:ascii="Times New Roman" w:hAnsi="Times New Roman" w:cs="B Lotus"/>
        </w:rPr>
        <w:t>.</w:t>
      </w:r>
      <w:r w:rsidRPr="00684C62">
        <w:rPr>
          <w:rFonts w:ascii="Times New Roman" w:hAnsi="Times New Roman" w:cs="B Lotus"/>
          <w:i/>
          <w:iCs/>
        </w:rPr>
        <w:t xml:space="preserve"> Ministry of Health and Medical Education News Agency</w:t>
      </w:r>
      <w:r w:rsidRPr="00684C62">
        <w:rPr>
          <w:rFonts w:ascii="Times New Roman" w:hAnsi="Times New Roman" w:cs="B Lotus"/>
        </w:rPr>
        <w:t xml:space="preserve">. Retrieved from </w:t>
      </w:r>
      <w:hyperlink r:id="rId9" w:history="1">
        <w:r w:rsidRPr="00684C62">
          <w:rPr>
            <w:rStyle w:val="Hyperlink"/>
            <w:rFonts w:ascii="Times New Roman" w:hAnsi="Times New Roman" w:cs="B Lotus"/>
            <w:color w:val="auto"/>
            <w:u w:val="none"/>
          </w:rPr>
          <w:t>http://behdasht.gov.ir/?siteid=1&amp;pageid=1508&amp;newsview=159673</w:t>
        </w:r>
      </w:hyperlink>
      <w:r w:rsidRPr="00684C62">
        <w:rPr>
          <w:rFonts w:ascii="Times New Roman" w:hAnsi="Times New Roman" w:cs="B Lotus"/>
          <w:rtl/>
        </w:rPr>
        <w:t xml:space="preserve">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Giddens, A. (1997). </w:t>
      </w:r>
      <w:r w:rsidRPr="00684C62">
        <w:rPr>
          <w:rFonts w:ascii="Times New Roman" w:hAnsi="Times New Roman" w:cs="B Lotus"/>
          <w:i/>
          <w:iCs/>
          <w:rtl/>
        </w:rPr>
        <w:t>جامعه شناسی</w:t>
      </w:r>
      <w:r w:rsidRPr="00684C62">
        <w:rPr>
          <w:rFonts w:ascii="Times New Roman" w:hAnsi="Times New Roman" w:cs="B Lotus"/>
        </w:rPr>
        <w:t xml:space="preserve"> [Sociology] (M. Sabouri, Trans.). Tehran: Ney.</w:t>
      </w:r>
      <w:r w:rsidRPr="00684C62">
        <w:rPr>
          <w:rFonts w:ascii="Times New Roman" w:hAnsi="Times New Roman" w:cs="B Lotus"/>
          <w:spacing w:val="-6"/>
        </w:rPr>
        <w:t xml:space="preserve">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Goli, A., Ghasemzadeh, B., Fatah Baqaei, A., &amp; Ramadan Moghadam, Y. (2015). </w:t>
      </w:r>
      <w:r w:rsidRPr="00684C62">
        <w:rPr>
          <w:rFonts w:ascii="Times New Roman" w:hAnsi="Times New Roman" w:cs="B Lotus"/>
          <w:rtl/>
        </w:rPr>
        <w:t>عوامل مؤثر در احساس امنيت اجتماعي زنان در فضاهاي عمومي‌شهري)مطالعه موردي:پارک ائل‌گلي‌تبريز</w:t>
      </w:r>
      <w:r w:rsidRPr="00684C62">
        <w:rPr>
          <w:rFonts w:ascii="Times New Roman" w:hAnsi="Times New Roman" w:cs="B Lotus"/>
        </w:rPr>
        <w:t>( [Factors affecting women's social security feelings in public spaces; Case Study: Ailgoli Park in Tabriz city].</w:t>
      </w:r>
      <w:r w:rsidRPr="00684C62">
        <w:rPr>
          <w:rFonts w:ascii="Times New Roman" w:hAnsi="Times New Roman" w:cs="B Lotus"/>
          <w:lang w:val="en"/>
        </w:rPr>
        <w:t xml:space="preserve"> </w:t>
      </w:r>
      <w:r w:rsidRPr="00684C62">
        <w:rPr>
          <w:rFonts w:ascii="Times New Roman" w:hAnsi="Times New Roman" w:cs="B Lotus"/>
          <w:i/>
          <w:iCs/>
          <w:lang w:val="en"/>
        </w:rPr>
        <w:t>Journal of Women's Strategic Studies</w:t>
      </w:r>
      <w:r w:rsidRPr="00684C62">
        <w:rPr>
          <w:rFonts w:ascii="Times New Roman" w:hAnsi="Times New Roman" w:cs="B Lotus"/>
        </w:rPr>
        <w:t xml:space="preserve">, </w:t>
      </w:r>
      <w:r w:rsidRPr="00684C62">
        <w:rPr>
          <w:rFonts w:ascii="Times New Roman" w:hAnsi="Times New Roman" w:cs="B Lotus"/>
          <w:i/>
          <w:iCs/>
        </w:rPr>
        <w:t>18</w:t>
      </w:r>
      <w:r w:rsidRPr="00684C62">
        <w:rPr>
          <w:rFonts w:ascii="Times New Roman" w:hAnsi="Times New Roman" w:cs="B Lotus"/>
        </w:rPr>
        <w:t>(69), 97-135.</w:t>
      </w:r>
      <w:r w:rsidRPr="00684C62">
        <w:rPr>
          <w:rFonts w:ascii="Times New Roman" w:hAnsi="Times New Roman" w:cs="B Lotus"/>
          <w:spacing w:val="-6"/>
        </w:rPr>
        <w:t xml:space="preserve">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i/>
          <w:iCs/>
        </w:rPr>
      </w:pPr>
      <w:r w:rsidRPr="00684C62">
        <w:rPr>
          <w:rFonts w:ascii="Times New Roman" w:hAnsi="Times New Roman" w:cs="B Lotus"/>
        </w:rPr>
        <w:t xml:space="preserve">Hejazi, E. (2001). </w:t>
      </w:r>
      <w:r w:rsidRPr="00684C62">
        <w:rPr>
          <w:rFonts w:ascii="Times New Roman" w:hAnsi="Times New Roman" w:cs="B Lotus"/>
          <w:rtl/>
          <w:lang w:bidi="fa-IR"/>
        </w:rPr>
        <w:t>باورهای جنسیتی دانش آموزان شهر تهران و رابطه آن با رضایتمندی روانی-اجتماعی( طرح پژوهشی).</w:t>
      </w:r>
      <w:r w:rsidRPr="00684C62">
        <w:rPr>
          <w:rFonts w:ascii="Times New Roman" w:hAnsi="Times New Roman" w:cs="B Lotus"/>
        </w:rPr>
        <w:t xml:space="preserve"> [Gender beliefs of students in Tehran and its relationship with psycho-social satisfaction (Research Project)]. </w:t>
      </w:r>
      <w:r w:rsidRPr="00684C62">
        <w:rPr>
          <w:rFonts w:ascii="Times New Roman" w:hAnsi="Times New Roman" w:cs="B Lotus"/>
          <w:i/>
          <w:iCs/>
        </w:rPr>
        <w:t xml:space="preserve">Office of Development and Planning of Educational Affairs of the Ministry of Education.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Hoseini, M. (2006). </w:t>
      </w:r>
      <w:r w:rsidRPr="00684C62">
        <w:rPr>
          <w:rFonts w:ascii="Times New Roman" w:hAnsi="Times New Roman" w:cs="B Lotus"/>
          <w:rtl/>
        </w:rPr>
        <w:t xml:space="preserve">سیستان‌و‌بلوچستان، ناامنی، ریشه‌ها، </w:t>
      </w:r>
      <w:r w:rsidRPr="00684C62">
        <w:rPr>
          <w:rFonts w:ascii="Times New Roman" w:hAnsi="Times New Roman" w:cs="B Lotus"/>
        </w:rPr>
        <w:t xml:space="preserve"> [Sistan and Baluchestan, Insecurity, Roots]. </w:t>
      </w:r>
      <w:r w:rsidRPr="00684C62">
        <w:rPr>
          <w:rFonts w:ascii="Times New Roman" w:hAnsi="Times New Roman" w:cs="B Lotus"/>
          <w:i/>
          <w:iCs/>
        </w:rPr>
        <w:t>Monthly of Iran Vision Strategies</w:t>
      </w:r>
      <w:r w:rsidRPr="00684C62">
        <w:rPr>
          <w:rFonts w:ascii="Times New Roman" w:hAnsi="Times New Roman" w:cs="B Lotus"/>
        </w:rPr>
        <w:t xml:space="preserve">, </w:t>
      </w:r>
      <w:r w:rsidRPr="00684C62">
        <w:rPr>
          <w:rFonts w:ascii="Times New Roman" w:hAnsi="Times New Roman" w:cs="B Lotus"/>
          <w:i/>
          <w:iCs/>
        </w:rPr>
        <w:t>38</w:t>
      </w:r>
      <w:r w:rsidRPr="00684C62">
        <w:rPr>
          <w:rFonts w:ascii="Times New Roman" w:hAnsi="Times New Roman" w:cs="B Lotus"/>
        </w:rPr>
        <w:t xml:space="preserve">, 5-12. </w:t>
      </w:r>
    </w:p>
    <w:p w:rsidR="00CF6BD2" w:rsidRPr="00684C62" w:rsidRDefault="00CF6BD2" w:rsidP="00CF6BD2">
      <w:pPr>
        <w:pStyle w:val="ListParagraph"/>
        <w:numPr>
          <w:ilvl w:val="0"/>
          <w:numId w:val="11"/>
        </w:numPr>
        <w:spacing w:after="0" w:line="240" w:lineRule="auto"/>
        <w:ind w:left="284" w:hanging="284"/>
        <w:jc w:val="lowKashida"/>
        <w:rPr>
          <w:rStyle w:val="longtext"/>
          <w:rFonts w:ascii="Times New Roman" w:hAnsi="Times New Roman" w:cs="B Lotus"/>
        </w:rPr>
      </w:pPr>
      <w:r w:rsidRPr="00684C62">
        <w:rPr>
          <w:rFonts w:ascii="Times New Roman" w:hAnsi="Times New Roman" w:cs="B Lotus"/>
        </w:rPr>
        <w:t xml:space="preserve">Izadi, M., Mohammadi, J., Taheri, Z., &amp; Shirkhani, H. (2016). </w:t>
      </w:r>
      <w:r w:rsidRPr="00684C62">
        <w:rPr>
          <w:rFonts w:ascii="Times New Roman" w:hAnsi="Times New Roman" w:cs="B Lotus"/>
          <w:rtl/>
        </w:rPr>
        <w:t>واكاوي مطلوبيت فضاهاي عمومي شهري از ديدگاه زنان مطالعه موردي: منطقه 4 شهراصفهان</w:t>
      </w:r>
      <w:r w:rsidRPr="00684C62">
        <w:rPr>
          <w:rFonts w:ascii="Times New Roman" w:hAnsi="Times New Roman" w:cs="B Lotus"/>
        </w:rPr>
        <w:t xml:space="preserve"> [Analysis the desirability of public urban spaces from the women's view point, a case study: District 4 of the city of Isfahan]. </w:t>
      </w:r>
      <w:r w:rsidRPr="00684C62">
        <w:rPr>
          <w:rFonts w:ascii="Times New Roman" w:hAnsi="Times New Roman" w:cs="B Lotus"/>
          <w:i/>
          <w:iCs/>
        </w:rPr>
        <w:t>Geography and Development</w:t>
      </w:r>
      <w:r w:rsidRPr="00684C62">
        <w:rPr>
          <w:rFonts w:ascii="Times New Roman" w:hAnsi="Times New Roman" w:cs="B Lotus"/>
        </w:rPr>
        <w:t xml:space="preserve">, </w:t>
      </w:r>
      <w:r w:rsidRPr="00684C62">
        <w:rPr>
          <w:rFonts w:ascii="Times New Roman" w:hAnsi="Times New Roman" w:cs="B Lotus"/>
          <w:i/>
          <w:iCs/>
        </w:rPr>
        <w:t>14</w:t>
      </w:r>
      <w:r w:rsidRPr="00684C62">
        <w:rPr>
          <w:rFonts w:ascii="Times New Roman" w:hAnsi="Times New Roman" w:cs="B Lotus"/>
        </w:rPr>
        <w:t xml:space="preserve">(42), 127-144.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Karimipour, Y. (2002). </w:t>
      </w:r>
      <w:r w:rsidRPr="00684C62">
        <w:rPr>
          <w:rFonts w:ascii="Times New Roman" w:hAnsi="Times New Roman" w:cs="B Lotus"/>
          <w:rtl/>
        </w:rPr>
        <w:t>مقدمه ای بر تقسیمات کشوری ایران</w:t>
      </w:r>
      <w:r w:rsidRPr="00684C62">
        <w:rPr>
          <w:rFonts w:ascii="Times New Roman" w:hAnsi="Times New Roman" w:cs="B Lotus"/>
        </w:rPr>
        <w:t xml:space="preserve"> [An introduction to the national political divisions of Iran]</w:t>
      </w:r>
      <w:r w:rsidRPr="00684C62">
        <w:rPr>
          <w:rFonts w:ascii="Times New Roman" w:hAnsi="Times New Roman" w:cs="B Lotus"/>
          <w:rtl/>
        </w:rPr>
        <w:t>.</w:t>
      </w:r>
      <w:r w:rsidRPr="00684C62">
        <w:rPr>
          <w:rFonts w:ascii="Times New Roman" w:hAnsi="Times New Roman" w:cs="B Lotus"/>
        </w:rPr>
        <w:t xml:space="preserve"> Tehran, Iran: Iranian Geographical Society.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Khobroy Pak, M. (2001). </w:t>
      </w:r>
      <w:r w:rsidRPr="00684C62">
        <w:rPr>
          <w:rFonts w:ascii="Times New Roman" w:hAnsi="Times New Roman" w:cs="B Lotus"/>
          <w:i/>
          <w:iCs/>
          <w:rtl/>
        </w:rPr>
        <w:t>اقلیتها</w:t>
      </w:r>
      <w:r w:rsidRPr="00684C62">
        <w:rPr>
          <w:rFonts w:ascii="Times New Roman" w:hAnsi="Times New Roman" w:cs="B Lotus"/>
        </w:rPr>
        <w:t xml:space="preserve"> [Minorities]. Tehran, Iran: Shirazeh.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lastRenderedPageBreak/>
        <w:t>Kord</w:t>
      </w:r>
      <w:r w:rsidR="00E8151A" w:rsidRPr="00684C62">
        <w:rPr>
          <w:rFonts w:ascii="Times New Roman" w:hAnsi="Times New Roman" w:cs="B Lotus" w:hint="cs"/>
          <w:rtl/>
        </w:rPr>
        <w:t xml:space="preserve"> </w:t>
      </w:r>
      <w:r w:rsidRPr="00684C62">
        <w:rPr>
          <w:rFonts w:ascii="Times New Roman" w:hAnsi="Times New Roman" w:cs="B Lotus"/>
        </w:rPr>
        <w:t xml:space="preserve">zangneh, J., Mohammadian Postkan, H., &amp; Sohrabi Samireh, Sh. (2015). </w:t>
      </w:r>
      <w:r w:rsidRPr="00684C62">
        <w:rPr>
          <w:rFonts w:ascii="Times New Roman" w:hAnsi="Times New Roman" w:cs="B Lotus"/>
          <w:rtl/>
        </w:rPr>
        <w:t>بررسی میزان احساس امنیت زنان و عوامل مؤثر آن مطالعه‌ی موردی زنان سرپرست خانوارتحت پوشش اداره‌ی بهزیستی شهرستان رامهرمز</w:t>
      </w:r>
      <w:r w:rsidRPr="00684C62">
        <w:rPr>
          <w:rFonts w:ascii="Times New Roman" w:hAnsi="Times New Roman" w:cs="B Lotus"/>
        </w:rPr>
        <w:t xml:space="preserve"> [Assessing the feeling of women's security and its effective factors: A case study of women heads of households under the auspices of Ramhormoz County Welfare Department]. </w:t>
      </w:r>
      <w:r w:rsidRPr="00684C62">
        <w:rPr>
          <w:rFonts w:ascii="Times New Roman" w:hAnsi="Times New Roman" w:cs="B Lotus"/>
          <w:i/>
          <w:iCs/>
        </w:rPr>
        <w:t>Journal of the Socio-Cultural Council of Women and Family, 18</w:t>
      </w:r>
      <w:r w:rsidRPr="00684C62">
        <w:rPr>
          <w:rFonts w:ascii="Times New Roman" w:hAnsi="Times New Roman" w:cs="B Lotus"/>
        </w:rPr>
        <w:t>(71), 109-130</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Mohseni Tabrizi, A., &amp; Morovat, B. (2012). </w:t>
      </w:r>
      <w:r w:rsidRPr="00684C62">
        <w:rPr>
          <w:rFonts w:ascii="Times New Roman" w:hAnsi="Times New Roman" w:cs="B Lotus"/>
          <w:rtl/>
        </w:rPr>
        <w:t>جهانی شدن و نقش رسانه در شکل‌گیری هویت جمعی دانشجویان</w:t>
      </w:r>
      <w:r w:rsidRPr="00684C62">
        <w:rPr>
          <w:rFonts w:ascii="Times New Roman" w:hAnsi="Times New Roman" w:cs="B Lotus"/>
        </w:rPr>
        <w:t xml:space="preserve"> [Globalization and the role of media in the formation of students' social identity]. </w:t>
      </w:r>
      <w:r w:rsidRPr="00684C62">
        <w:rPr>
          <w:rFonts w:ascii="Times New Roman" w:hAnsi="Times New Roman" w:cs="B Lotus"/>
          <w:i/>
          <w:iCs/>
        </w:rPr>
        <w:t>Iranian Journal of Social Development Studies</w:t>
      </w:r>
      <w:r w:rsidRPr="00684C62">
        <w:rPr>
          <w:rFonts w:ascii="Times New Roman" w:hAnsi="Times New Roman" w:cs="B Lotus"/>
        </w:rPr>
        <w:t xml:space="preserve">, </w:t>
      </w:r>
      <w:r w:rsidRPr="00684C62">
        <w:rPr>
          <w:rFonts w:ascii="Times New Roman" w:hAnsi="Times New Roman" w:cs="B Lotus"/>
          <w:i/>
          <w:iCs/>
        </w:rPr>
        <w:t>4</w:t>
      </w:r>
      <w:r w:rsidRPr="00684C62">
        <w:rPr>
          <w:rFonts w:ascii="Times New Roman" w:hAnsi="Times New Roman" w:cs="B Lotus"/>
        </w:rPr>
        <w:t xml:space="preserve">(2), 95-121.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Pourahmad, A., Arvin, M., &amp; Rahimpour, N. (2017). </w:t>
      </w:r>
      <w:r w:rsidRPr="00684C62">
        <w:rPr>
          <w:rFonts w:ascii="Times New Roman" w:hAnsi="Times New Roman" w:cs="B Lotus"/>
          <w:rtl/>
        </w:rPr>
        <w:t>ارزیابی احساس امنیت زنان در فضاهای شهری مطالعه موردی: منطقه یک اهواز</w:t>
      </w:r>
      <w:r w:rsidRPr="00684C62">
        <w:rPr>
          <w:rFonts w:ascii="Times New Roman" w:hAnsi="Times New Roman" w:cs="B Lotus"/>
        </w:rPr>
        <w:t xml:space="preserve"> [Assessing the women's sense of security in urban spaces Case study: District one of Ahvaz city]. </w:t>
      </w:r>
      <w:r w:rsidRPr="00684C62">
        <w:rPr>
          <w:rFonts w:ascii="Times New Roman" w:hAnsi="Times New Roman" w:cs="B Lotus"/>
          <w:i/>
          <w:iCs/>
        </w:rPr>
        <w:t>Journal of Urban Studies,</w:t>
      </w:r>
      <w:r w:rsidRPr="00684C62">
        <w:rPr>
          <w:rFonts w:ascii="Times New Roman" w:hAnsi="Times New Roman" w:cs="B Lotus"/>
          <w:i/>
          <w:iCs/>
          <w:rtl/>
        </w:rPr>
        <w:t xml:space="preserve"> </w:t>
      </w:r>
      <w:r w:rsidRPr="00684C62">
        <w:rPr>
          <w:rFonts w:ascii="Times New Roman" w:hAnsi="Times New Roman" w:cs="B Lotus"/>
          <w:i/>
          <w:iCs/>
        </w:rPr>
        <w:t>6</w:t>
      </w:r>
      <w:r w:rsidRPr="00684C62">
        <w:rPr>
          <w:rFonts w:ascii="Times New Roman" w:hAnsi="Times New Roman" w:cs="B Lotus"/>
        </w:rPr>
        <w:t xml:space="preserve">(23), 53-68.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Ritter, G. (2013). </w:t>
      </w:r>
      <w:r w:rsidRPr="00684C62">
        <w:rPr>
          <w:rFonts w:ascii="Times New Roman" w:hAnsi="Times New Roman" w:cs="B Lotus"/>
          <w:rtl/>
        </w:rPr>
        <w:t>نظریه‌های جامعه شناختی معاصر و ریشه های کلاسیک آن</w:t>
      </w:r>
      <w:r w:rsidRPr="00684C62">
        <w:rPr>
          <w:rFonts w:ascii="Times New Roman" w:hAnsi="Times New Roman" w:cs="B Lotus"/>
        </w:rPr>
        <w:t xml:space="preserve"> [Contemporary sociological theories and their classical roots] (Kh. Mirzaei &amp; A. Baghaei Sarabi, Trans.). Tehran, Iran: Jameshenasan.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Varmaghany, H.</w:t>
      </w:r>
      <w:r w:rsidRPr="00684C62">
        <w:rPr>
          <w:rFonts w:ascii="Times New Roman" w:hAnsi="Times New Roman" w:cs="B Lotus"/>
          <w:rtl/>
        </w:rPr>
        <w:t xml:space="preserve"> </w:t>
      </w:r>
      <w:r w:rsidRPr="00684C62">
        <w:rPr>
          <w:rFonts w:ascii="Times New Roman" w:hAnsi="Times New Roman" w:cs="B Lotus"/>
        </w:rPr>
        <w:t xml:space="preserve">A., Soltanzade, H. &amp; DehbashiSharif, M. (2015). </w:t>
      </w:r>
      <w:r w:rsidRPr="00684C62">
        <w:rPr>
          <w:rFonts w:ascii="Times New Roman" w:hAnsi="Times New Roman" w:cs="B Lotus"/>
          <w:rtl/>
        </w:rPr>
        <w:t>رابطة جنسیت و فضا در عرصه</w:t>
      </w:r>
      <w:r w:rsidRPr="00684C62">
        <w:rPr>
          <w:rFonts w:ascii="Times New Roman" w:hAnsi="Times New Roman" w:cs="B Lotus"/>
          <w:rtl/>
          <w:lang w:bidi="fa-IR"/>
        </w:rPr>
        <w:t xml:space="preserve"> </w:t>
      </w:r>
      <w:r w:rsidRPr="00684C62">
        <w:rPr>
          <w:rFonts w:ascii="Times New Roman" w:hAnsi="Times New Roman" w:cs="B Lotus"/>
          <w:rtl/>
        </w:rPr>
        <w:t>های خصوصی‌وعمومی دورة قاجار</w:t>
      </w:r>
      <w:r w:rsidRPr="00684C62">
        <w:rPr>
          <w:rFonts w:ascii="Times New Roman" w:hAnsi="Times New Roman" w:cs="B Lotus"/>
        </w:rPr>
        <w:t xml:space="preserve"> [The relationship between gender and space in the private and public spheres in Qajar period]. </w:t>
      </w:r>
      <w:r w:rsidRPr="00684C62">
        <w:rPr>
          <w:rFonts w:ascii="Times New Roman" w:hAnsi="Times New Roman" w:cs="B Lotus"/>
          <w:i/>
          <w:iCs/>
        </w:rPr>
        <w:t>Bagh-e- Nazar</w:t>
      </w:r>
      <w:r w:rsidRPr="00684C62">
        <w:rPr>
          <w:rFonts w:ascii="Times New Roman" w:hAnsi="Times New Roman" w:cs="B Lotus"/>
        </w:rPr>
        <w:t xml:space="preserve">, </w:t>
      </w:r>
      <w:r w:rsidRPr="00684C62">
        <w:rPr>
          <w:rFonts w:ascii="Times New Roman" w:hAnsi="Times New Roman" w:cs="B Lotus"/>
          <w:i/>
          <w:iCs/>
        </w:rPr>
        <w:t>12</w:t>
      </w:r>
      <w:r w:rsidRPr="00684C62">
        <w:rPr>
          <w:rFonts w:ascii="Times New Roman" w:hAnsi="Times New Roman" w:cs="B Lotus"/>
        </w:rPr>
        <w:t>(37)</w:t>
      </w:r>
      <w:r w:rsidRPr="00684C62">
        <w:rPr>
          <w:rFonts w:ascii="Times New Roman" w:hAnsi="Times New Roman" w:cs="B Lotus"/>
          <w:lang w:bidi="fa-IR"/>
        </w:rPr>
        <w:t>,</w:t>
      </w:r>
      <w:r w:rsidRPr="00684C62">
        <w:rPr>
          <w:rFonts w:ascii="Times New Roman" w:hAnsi="Times New Roman" w:cs="B Lotus"/>
        </w:rPr>
        <w:t xml:space="preserve"> 29-40.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Yousefi, A., &amp; Asgharpour Masouleh, A. H. (2009). </w:t>
      </w:r>
      <w:r w:rsidRPr="00684C62">
        <w:rPr>
          <w:rFonts w:ascii="Times New Roman" w:hAnsi="Times New Roman" w:cs="B Lotus"/>
          <w:rtl/>
        </w:rPr>
        <w:t>قوم مداری و اثر آن بر روابط بین قومی در ایران</w:t>
      </w:r>
      <w:r w:rsidRPr="00684C62">
        <w:rPr>
          <w:rFonts w:ascii="Times New Roman" w:hAnsi="Times New Roman" w:cs="B Lotus"/>
        </w:rPr>
        <w:t xml:space="preserve"> [Ethnocentrism and its effect on inter-ethnic relations in Iran]. </w:t>
      </w:r>
      <w:hyperlink r:id="rId10" w:history="1">
        <w:r w:rsidRPr="00684C62">
          <w:rPr>
            <w:rFonts w:ascii="Times New Roman" w:hAnsi="Times New Roman" w:cs="B Lotus"/>
            <w:i/>
            <w:iCs/>
          </w:rPr>
          <w:t>Journal of Historical Sociology</w:t>
        </w:r>
      </w:hyperlink>
      <w:r w:rsidRPr="00684C62">
        <w:rPr>
          <w:rFonts w:ascii="Times New Roman" w:hAnsi="Times New Roman" w:cs="B Lotus"/>
          <w:i/>
          <w:iCs/>
        </w:rPr>
        <w:t>, 1</w:t>
      </w:r>
      <w:r w:rsidRPr="00684C62">
        <w:rPr>
          <w:rFonts w:ascii="Times New Roman" w:hAnsi="Times New Roman" w:cs="B Lotus"/>
        </w:rPr>
        <w:t xml:space="preserve">(1), 125-145. </w:t>
      </w:r>
    </w:p>
    <w:p w:rsidR="00CF6BD2" w:rsidRPr="00684C62" w:rsidRDefault="00CF6BD2" w:rsidP="00CF6BD2">
      <w:pPr>
        <w:pStyle w:val="ListParagraph"/>
        <w:numPr>
          <w:ilvl w:val="0"/>
          <w:numId w:val="11"/>
        </w:numPr>
        <w:spacing w:after="0" w:line="240" w:lineRule="auto"/>
        <w:ind w:left="284" w:hanging="284"/>
        <w:jc w:val="lowKashida"/>
        <w:rPr>
          <w:rFonts w:ascii="Times New Roman" w:hAnsi="Times New Roman" w:cs="B Lotus"/>
        </w:rPr>
      </w:pPr>
      <w:r w:rsidRPr="00684C62">
        <w:rPr>
          <w:rFonts w:ascii="Times New Roman" w:hAnsi="Times New Roman" w:cs="B Lotus"/>
        </w:rPr>
        <w:t xml:space="preserve">Zanjanizadeh Azazi, H. (2001). </w:t>
      </w:r>
      <w:r w:rsidRPr="00684C62">
        <w:rPr>
          <w:rFonts w:ascii="Times New Roman" w:hAnsi="Times New Roman" w:cs="B Lotus"/>
          <w:rtl/>
        </w:rPr>
        <w:t>زنان‌</w:t>
      </w:r>
      <w:r w:rsidRPr="00684C62">
        <w:rPr>
          <w:rFonts w:ascii="Times New Roman" w:hAnsi="Times New Roman" w:cs="B Lotus"/>
          <w:rtl/>
          <w:lang w:bidi="fa-IR"/>
        </w:rPr>
        <w:t xml:space="preserve"> </w:t>
      </w:r>
      <w:r w:rsidRPr="00684C62">
        <w:rPr>
          <w:rFonts w:ascii="Times New Roman" w:hAnsi="Times New Roman" w:cs="B Lotus"/>
          <w:rtl/>
        </w:rPr>
        <w:t>و</w:t>
      </w:r>
      <w:r w:rsidRPr="00684C62">
        <w:rPr>
          <w:rFonts w:ascii="Times New Roman" w:hAnsi="Times New Roman" w:cs="B Lotus"/>
          <w:rtl/>
          <w:lang w:bidi="fa-IR"/>
        </w:rPr>
        <w:t xml:space="preserve"> </w:t>
      </w:r>
      <w:r w:rsidRPr="00684C62">
        <w:rPr>
          <w:rFonts w:ascii="Times New Roman" w:hAnsi="Times New Roman" w:cs="B Lotus"/>
          <w:rtl/>
        </w:rPr>
        <w:t>امنیت ‌شهری</w:t>
      </w:r>
      <w:r w:rsidRPr="00684C62">
        <w:rPr>
          <w:rFonts w:ascii="Times New Roman" w:hAnsi="Times New Roman" w:cs="B Lotus"/>
        </w:rPr>
        <w:t xml:space="preserve"> [Women and urban security]. </w:t>
      </w:r>
      <w:r w:rsidRPr="00684C62">
        <w:rPr>
          <w:rFonts w:ascii="Times New Roman" w:hAnsi="Times New Roman" w:cs="B Lotus"/>
          <w:i/>
          <w:iCs/>
        </w:rPr>
        <w:t>Journal of the Faculty of Literature and Humanities</w:t>
      </w:r>
      <w:r w:rsidRPr="00684C62">
        <w:rPr>
          <w:rFonts w:ascii="Times New Roman" w:hAnsi="Times New Roman" w:cs="B Lotus"/>
        </w:rPr>
        <w:t xml:space="preserve">, </w:t>
      </w:r>
      <w:r w:rsidRPr="00684C62">
        <w:rPr>
          <w:rFonts w:ascii="Times New Roman" w:hAnsi="Times New Roman" w:cs="B Lotus"/>
          <w:i/>
          <w:iCs/>
        </w:rPr>
        <w:t>34</w:t>
      </w:r>
      <w:r w:rsidRPr="00684C62">
        <w:rPr>
          <w:rFonts w:ascii="Times New Roman" w:hAnsi="Times New Roman" w:cs="B Lotus"/>
        </w:rPr>
        <w:t xml:space="preserve">(3-4), 603-626. </w:t>
      </w:r>
    </w:p>
    <w:p w:rsidR="000D5C67" w:rsidRPr="002B7CA9" w:rsidRDefault="00641D22" w:rsidP="00CF6BD2">
      <w:pPr>
        <w:pStyle w:val="1"/>
      </w:pPr>
      <w:r>
        <w:t>References (I</w:t>
      </w:r>
      <w:r w:rsidR="000D5C67" w:rsidRPr="002B7CA9">
        <w:t xml:space="preserve">n English) </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 xml:space="preserve">Brownlow, A. (2005). A geography of men's fear. </w:t>
      </w:r>
      <w:r w:rsidRPr="00684C62">
        <w:rPr>
          <w:rFonts w:ascii="Times New Roman" w:hAnsi="Times New Roman" w:cs="Times New Roman"/>
          <w:i/>
          <w:iCs/>
          <w:lang w:bidi="fa-IR"/>
        </w:rPr>
        <w:t>Geoforum,</w:t>
      </w:r>
      <w:r w:rsidRPr="00684C62">
        <w:rPr>
          <w:rFonts w:ascii="Times New Roman" w:hAnsi="Times New Roman" w:cs="Times New Roman"/>
          <w:lang w:bidi="fa-IR"/>
        </w:rPr>
        <w:t xml:space="preserve"> </w:t>
      </w:r>
      <w:r w:rsidRPr="00684C62">
        <w:rPr>
          <w:rFonts w:ascii="Times New Roman" w:hAnsi="Times New Roman" w:cs="Times New Roman"/>
          <w:i/>
          <w:iCs/>
          <w:lang w:bidi="fa-IR"/>
        </w:rPr>
        <w:t>36</w:t>
      </w:r>
      <w:r w:rsidRPr="00684C62">
        <w:rPr>
          <w:rFonts w:ascii="Times New Roman" w:hAnsi="Times New Roman" w:cs="Times New Roman"/>
          <w:lang w:bidi="fa-IR"/>
        </w:rPr>
        <w:t>(5), 544-666.</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 xml:space="preserve">Cao, J., &amp; Kang, J. (2019). Social relationships and patterns of use in urban public spaces in China and the United Kingdom. </w:t>
      </w:r>
      <w:hyperlink r:id="rId11" w:tooltip="Go to Cities on ScienceDirect" w:history="1">
        <w:r w:rsidRPr="00684C62">
          <w:rPr>
            <w:rFonts w:ascii="Times New Roman" w:hAnsi="Times New Roman" w:cs="Times New Roman"/>
            <w:i/>
            <w:iCs/>
            <w:lang w:bidi="fa-IR"/>
          </w:rPr>
          <w:t>Cities</w:t>
        </w:r>
      </w:hyperlink>
      <w:r w:rsidRPr="00684C62">
        <w:rPr>
          <w:rFonts w:ascii="Times New Roman" w:hAnsi="Times New Roman" w:cs="Times New Roman"/>
          <w:lang w:bidi="fa-IR"/>
        </w:rPr>
        <w:t xml:space="preserve">, </w:t>
      </w:r>
      <w:hyperlink r:id="rId12" w:tooltip="Go to table of contents for this volume/issue" w:history="1">
        <w:r w:rsidRPr="00684C62">
          <w:rPr>
            <w:rFonts w:ascii="Times New Roman" w:hAnsi="Times New Roman" w:cs="Times New Roman"/>
            <w:i/>
            <w:iCs/>
            <w:lang w:bidi="fa-IR"/>
          </w:rPr>
          <w:t>93</w:t>
        </w:r>
      </w:hyperlink>
      <w:r w:rsidRPr="00684C62">
        <w:rPr>
          <w:rFonts w:ascii="Times New Roman" w:hAnsi="Times New Roman" w:cs="Times New Roman"/>
          <w:lang w:bidi="fa-IR"/>
        </w:rPr>
        <w:t>, 188-196.</w:t>
      </w:r>
      <w:r w:rsidRPr="00684C62">
        <w:rPr>
          <w:rFonts w:ascii="Times New Roman" w:hAnsi="Times New Roman" w:cs="Times New Roman"/>
        </w:rPr>
        <w:t xml:space="preserve"> </w:t>
      </w:r>
    </w:p>
    <w:p w:rsidR="00CF6BD2" w:rsidRPr="00684C62" w:rsidRDefault="00CE001F" w:rsidP="00CF6BD2">
      <w:pPr>
        <w:pStyle w:val="ListParagraph"/>
        <w:numPr>
          <w:ilvl w:val="0"/>
          <w:numId w:val="12"/>
        </w:numPr>
        <w:spacing w:after="0" w:line="240" w:lineRule="auto"/>
        <w:ind w:left="284" w:hanging="284"/>
        <w:jc w:val="lowKashida"/>
        <w:rPr>
          <w:rFonts w:ascii="Times New Roman" w:hAnsi="Times New Roman" w:cs="Times New Roman"/>
          <w:lang w:bidi="fa-IR"/>
        </w:rPr>
      </w:pPr>
      <w:hyperlink r:id="rId13" w:anchor="!" w:history="1">
        <w:r w:rsidR="00CF6BD2" w:rsidRPr="00684C62">
          <w:rPr>
            <w:rFonts w:ascii="Times New Roman" w:hAnsi="Times New Roman" w:cs="Times New Roman"/>
            <w:lang w:bidi="fa-IR"/>
          </w:rPr>
          <w:t xml:space="preserve">Capela, F. O., &amp; </w:t>
        </w:r>
      </w:hyperlink>
      <w:hyperlink r:id="rId14" w:anchor="!" w:history="1">
        <w:r w:rsidR="00CF6BD2" w:rsidRPr="00684C62">
          <w:rPr>
            <w:rFonts w:ascii="Times New Roman" w:hAnsi="Times New Roman" w:cs="Times New Roman"/>
            <w:lang w:bidi="fa-IR"/>
          </w:rPr>
          <w:t>Marquez</w:t>
        </w:r>
      </w:hyperlink>
      <w:r w:rsidR="00CF6BD2" w:rsidRPr="00684C62">
        <w:rPr>
          <w:rFonts w:ascii="Times New Roman" w:hAnsi="Times New Roman" w:cs="Times New Roman"/>
          <w:lang w:bidi="fa-IR"/>
        </w:rPr>
        <w:t xml:space="preserve">, J. E. R. (2019). Detecting urban identity perception via newspaper topic modeling. </w:t>
      </w:r>
      <w:hyperlink r:id="rId15" w:tooltip="Go to Cities on ScienceDirect" w:history="1">
        <w:r w:rsidR="00CF6BD2" w:rsidRPr="00684C62">
          <w:rPr>
            <w:rFonts w:ascii="Times New Roman" w:hAnsi="Times New Roman" w:cs="Times New Roman"/>
            <w:i/>
            <w:iCs/>
            <w:lang w:bidi="fa-IR"/>
          </w:rPr>
          <w:t>Cities</w:t>
        </w:r>
      </w:hyperlink>
      <w:r w:rsidR="00CF6BD2" w:rsidRPr="00684C62">
        <w:rPr>
          <w:rFonts w:ascii="Times New Roman" w:hAnsi="Times New Roman" w:cs="Times New Roman"/>
          <w:lang w:bidi="fa-IR"/>
        </w:rPr>
        <w:t xml:space="preserve">, </w:t>
      </w:r>
      <w:r w:rsidR="00CF6BD2" w:rsidRPr="00684C62">
        <w:rPr>
          <w:rFonts w:ascii="Times New Roman" w:hAnsi="Times New Roman" w:cs="Times New Roman"/>
          <w:i/>
          <w:iCs/>
        </w:rPr>
        <w:t>93</w:t>
      </w:r>
      <w:r w:rsidR="00CF6BD2" w:rsidRPr="00684C62">
        <w:rPr>
          <w:rFonts w:ascii="Times New Roman" w:hAnsi="Times New Roman" w:cs="Times New Roman"/>
          <w:lang w:bidi="fa-IR"/>
        </w:rPr>
        <w:t xml:space="preserve">, 72-83. </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Crabtree, D. A. (2009). Securing the built environment: An analysis crime prevention through environmental design. (Unpublished master’s thesis). Ball State University</w:t>
      </w:r>
      <w:r w:rsidRPr="00684C62">
        <w:rPr>
          <w:rFonts w:ascii="Times New Roman" w:hAnsi="Times New Roman" w:cs="Times New Roman"/>
          <w:rtl/>
          <w:lang w:bidi="fa-IR"/>
        </w:rPr>
        <w:t>,</w:t>
      </w:r>
      <w:r w:rsidRPr="00684C62">
        <w:rPr>
          <w:rFonts w:ascii="Times New Roman" w:hAnsi="Times New Roman" w:cs="Times New Roman"/>
          <w:lang w:bidi="fa-IR"/>
        </w:rPr>
        <w:t xml:space="preserve"> Muncie, Indiana. </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 xml:space="preserve">Cunningham, M. (2001). The influence of parental attitudes and behaviors on children’s attitudes toward gender and household labor in early adulthood. </w:t>
      </w:r>
      <w:r w:rsidRPr="00684C62">
        <w:rPr>
          <w:rFonts w:ascii="Times New Roman" w:hAnsi="Times New Roman" w:cs="Times New Roman"/>
          <w:i/>
          <w:iCs/>
          <w:lang w:bidi="fa-IR"/>
        </w:rPr>
        <w:t>Journal of Marriage and Family</w:t>
      </w:r>
      <w:r w:rsidRPr="00684C62">
        <w:rPr>
          <w:rFonts w:ascii="Times New Roman" w:hAnsi="Times New Roman" w:cs="Times New Roman"/>
          <w:lang w:bidi="fa-IR"/>
        </w:rPr>
        <w:t xml:space="preserve">, </w:t>
      </w:r>
      <w:r w:rsidRPr="00684C62">
        <w:rPr>
          <w:rFonts w:ascii="Times New Roman" w:hAnsi="Times New Roman" w:cs="Times New Roman"/>
          <w:i/>
          <w:iCs/>
          <w:lang w:bidi="fa-IR"/>
        </w:rPr>
        <w:t>63(1)</w:t>
      </w:r>
      <w:r w:rsidRPr="00684C62">
        <w:rPr>
          <w:rFonts w:ascii="Times New Roman" w:hAnsi="Times New Roman" w:cs="Times New Roman"/>
          <w:lang w:bidi="fa-IR"/>
        </w:rPr>
        <w:t>, 111-122</w:t>
      </w:r>
      <w:r w:rsidRPr="00684C62">
        <w:rPr>
          <w:rFonts w:ascii="Times New Roman" w:hAnsi="Times New Roman" w:cs="Times New Roman"/>
          <w:rtl/>
          <w:lang w:bidi="fa-IR"/>
        </w:rPr>
        <w:t>.</w:t>
      </w:r>
      <w:r w:rsidRPr="00684C62">
        <w:rPr>
          <w:rFonts w:ascii="Times New Roman" w:hAnsi="Times New Roman" w:cs="Times New Roman"/>
        </w:rPr>
        <w:t xml:space="preserve"> </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rtl/>
          <w:lang w:bidi="fa-IR"/>
        </w:rPr>
      </w:pPr>
      <w:r w:rsidRPr="00684C62">
        <w:rPr>
          <w:rFonts w:ascii="Times New Roman" w:hAnsi="Times New Roman" w:cs="Times New Roman"/>
          <w:lang w:bidi="fa-IR"/>
        </w:rPr>
        <w:t xml:space="preserve">Gazioglu, A., &amp; Esra, I. (2008). Gender, gender roles affecting mate preferences in Turkish college students. </w:t>
      </w:r>
      <w:r w:rsidRPr="00684C62">
        <w:rPr>
          <w:rFonts w:ascii="Times New Roman" w:hAnsi="Times New Roman" w:cs="Times New Roman"/>
          <w:i/>
          <w:iCs/>
          <w:lang w:bidi="fa-IR"/>
        </w:rPr>
        <w:t>College Student Journal</w:t>
      </w:r>
      <w:r w:rsidRPr="00684C62">
        <w:rPr>
          <w:rFonts w:ascii="Times New Roman" w:hAnsi="Times New Roman" w:cs="Times New Roman"/>
          <w:lang w:bidi="fa-IR"/>
        </w:rPr>
        <w:t xml:space="preserve">, </w:t>
      </w:r>
      <w:r w:rsidRPr="00684C62">
        <w:rPr>
          <w:rFonts w:ascii="Times New Roman" w:hAnsi="Times New Roman" w:cs="Times New Roman"/>
          <w:i/>
          <w:iCs/>
          <w:lang w:bidi="fa-IR"/>
        </w:rPr>
        <w:t>42</w:t>
      </w:r>
      <w:r w:rsidRPr="00684C62">
        <w:rPr>
          <w:rFonts w:ascii="Times New Roman" w:hAnsi="Times New Roman" w:cs="Times New Roman"/>
          <w:lang w:bidi="fa-IR"/>
        </w:rPr>
        <w:t>(2), 603-616.</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Ghazal, R. J., (2003).</w:t>
      </w:r>
      <w:r w:rsidRPr="00684C62">
        <w:rPr>
          <w:rFonts w:ascii="Times New Roman" w:hAnsi="Times New Roman" w:cs="Times New Roman"/>
          <w:rtl/>
          <w:lang w:bidi="fa-IR"/>
        </w:rPr>
        <w:t xml:space="preserve"> </w:t>
      </w:r>
      <w:r w:rsidRPr="00684C62">
        <w:rPr>
          <w:rFonts w:ascii="Times New Roman" w:hAnsi="Times New Roman" w:cs="Times New Roman"/>
          <w:lang w:bidi="fa-IR"/>
        </w:rPr>
        <w:t xml:space="preserve">The sources of gender roles attitude among Christian and Muslim Arab-American women. </w:t>
      </w:r>
      <w:r w:rsidRPr="00684C62">
        <w:rPr>
          <w:rFonts w:ascii="Times New Roman" w:hAnsi="Times New Roman" w:cs="Times New Roman"/>
          <w:i/>
          <w:iCs/>
          <w:lang w:bidi="fa-IR"/>
        </w:rPr>
        <w:t>Sociology of Religion, 64</w:t>
      </w:r>
      <w:r w:rsidRPr="00684C62">
        <w:rPr>
          <w:rFonts w:ascii="Times New Roman" w:hAnsi="Times New Roman" w:cs="Times New Roman"/>
          <w:lang w:bidi="fa-IR"/>
        </w:rPr>
        <w:t>(2), 207-222.</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 xml:space="preserve">Giulia Marra, G., Ferracin, E., Gelormino, E., &amp; Costa, G. (2015). The impact of urban structure on mental health in Turin: The importance of public transport. </w:t>
      </w:r>
      <w:r w:rsidRPr="00684C62">
        <w:rPr>
          <w:rFonts w:ascii="Times New Roman" w:hAnsi="Times New Roman" w:cs="Times New Roman"/>
          <w:i/>
          <w:iCs/>
          <w:lang w:bidi="fa-IR"/>
        </w:rPr>
        <w:t>Journal of Transport and Health, 2</w:t>
      </w:r>
      <w:r w:rsidRPr="00684C62">
        <w:rPr>
          <w:rFonts w:ascii="Times New Roman" w:hAnsi="Times New Roman" w:cs="Times New Roman"/>
          <w:lang w:bidi="fa-IR"/>
        </w:rPr>
        <w:t>(2), S8-S9.</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 xml:space="preserve">Hecke, L., Ghekiere, A., Cauwenberg, J. V., Bourdeaudhuij, J. V., Dyck, D. V., Clarys, P., Weghe, N. V. D., &amp; Deforche, B. (2018). Park characteristics preferred for adolescent park </w:t>
      </w:r>
      <w:r w:rsidRPr="00684C62">
        <w:rPr>
          <w:rFonts w:ascii="Times New Roman" w:hAnsi="Times New Roman" w:cs="Times New Roman"/>
          <w:lang w:bidi="fa-IR"/>
        </w:rPr>
        <w:lastRenderedPageBreak/>
        <w:t xml:space="preserve">visitation and physical activity: A choice-based conjoint analysis using manipulated photographs. </w:t>
      </w:r>
      <w:hyperlink r:id="rId16" w:tooltip="Go to Landscape and Urban Planning on ScienceDirect" w:history="1">
        <w:r w:rsidRPr="00684C62">
          <w:rPr>
            <w:rFonts w:ascii="Times New Roman" w:hAnsi="Times New Roman" w:cs="Times New Roman"/>
            <w:i/>
            <w:iCs/>
            <w:lang w:bidi="fa-IR"/>
          </w:rPr>
          <w:t>Landscape and Urban Planning</w:t>
        </w:r>
      </w:hyperlink>
      <w:r w:rsidRPr="00684C62">
        <w:rPr>
          <w:rFonts w:ascii="Times New Roman" w:hAnsi="Times New Roman" w:cs="Times New Roman"/>
          <w:i/>
          <w:iCs/>
          <w:lang w:bidi="fa-IR"/>
        </w:rPr>
        <w:t xml:space="preserve">, </w:t>
      </w:r>
      <w:r w:rsidRPr="00684C62">
        <w:rPr>
          <w:rFonts w:ascii="Times New Roman" w:hAnsi="Times New Roman" w:cs="Times New Roman"/>
          <w:i/>
          <w:iCs/>
        </w:rPr>
        <w:t>178</w:t>
      </w:r>
      <w:r w:rsidRPr="00684C62">
        <w:rPr>
          <w:rFonts w:ascii="Times New Roman" w:hAnsi="Times New Roman" w:cs="Times New Roman"/>
          <w:lang w:bidi="fa-IR"/>
        </w:rPr>
        <w:t>, 144-155.</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 xml:space="preserve">Howard, J. (1984). FEAR of CRIME: The effect of improved residential security on a difficult to let estate. </w:t>
      </w:r>
      <w:hyperlink r:id="rId17" w:tooltip="The Howard Journal of Criminal Justice homepage" w:history="1">
        <w:r w:rsidRPr="00684C62">
          <w:rPr>
            <w:rFonts w:ascii="Times New Roman" w:hAnsi="Times New Roman" w:cs="Times New Roman"/>
            <w:i/>
            <w:iCs/>
            <w:lang w:bidi="fa-IR"/>
          </w:rPr>
          <w:t>The Howard Journal of Criminal Justice</w:t>
        </w:r>
      </w:hyperlink>
      <w:r w:rsidRPr="00684C62">
        <w:rPr>
          <w:rFonts w:ascii="Times New Roman" w:hAnsi="Times New Roman" w:cs="Times New Roman"/>
          <w:lang w:bidi="fa-IR"/>
        </w:rPr>
        <w:t xml:space="preserve">, </w:t>
      </w:r>
      <w:r w:rsidRPr="00684C62">
        <w:rPr>
          <w:rFonts w:ascii="Times New Roman" w:hAnsi="Times New Roman" w:cs="Times New Roman"/>
          <w:i/>
          <w:iCs/>
          <w:lang w:bidi="fa-IR"/>
        </w:rPr>
        <w:t>23</w:t>
      </w:r>
      <w:r w:rsidRPr="00684C62">
        <w:rPr>
          <w:rFonts w:ascii="Times New Roman" w:hAnsi="Times New Roman" w:cs="Times New Roman"/>
          <w:lang w:bidi="fa-IR"/>
        </w:rPr>
        <w:t>(3), 170-182.</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rtl/>
          <w:lang w:bidi="fa-IR"/>
        </w:rPr>
      </w:pPr>
      <w:r w:rsidRPr="00684C62">
        <w:rPr>
          <w:rFonts w:ascii="Times New Roman" w:hAnsi="Times New Roman" w:cs="Times New Roman"/>
          <w:lang w:bidi="fa-IR"/>
        </w:rPr>
        <w:t xml:space="preserve">Jabareen, Y., &amp; </w:t>
      </w:r>
      <w:hyperlink r:id="rId18" w:anchor="!" w:history="1">
        <w:r w:rsidRPr="00684C62">
          <w:rPr>
            <w:rFonts w:ascii="Times New Roman" w:hAnsi="Times New Roman" w:cs="Times New Roman"/>
            <w:lang w:bidi="fa-IR"/>
          </w:rPr>
          <w:t>Helly Hirsh</w:t>
        </w:r>
      </w:hyperlink>
      <w:r w:rsidRPr="00684C62">
        <w:rPr>
          <w:rFonts w:ascii="Times New Roman" w:hAnsi="Times New Roman" w:cs="Times New Roman"/>
          <w:lang w:bidi="fa-IR"/>
        </w:rPr>
        <w:t>, E. (2019). Urban landscapes of fear and safety: The case of Palestinians and Jews in Jerusalem</w:t>
      </w:r>
      <w:r w:rsidRPr="00684C62">
        <w:rPr>
          <w:rFonts w:ascii="Times New Roman" w:hAnsi="Times New Roman" w:cs="Times New Roman"/>
          <w:i/>
          <w:iCs/>
          <w:lang w:bidi="fa-IR"/>
        </w:rPr>
        <w:t xml:space="preserve">. </w:t>
      </w:r>
      <w:hyperlink r:id="rId19" w:tooltip="Go to Landscape and Urban Planning on ScienceDirect" w:history="1">
        <w:r w:rsidRPr="00684C62">
          <w:rPr>
            <w:rFonts w:ascii="Times New Roman" w:hAnsi="Times New Roman" w:cs="Times New Roman"/>
            <w:i/>
            <w:iCs/>
            <w:lang w:bidi="fa-IR"/>
          </w:rPr>
          <w:t>Landscape and Urban Planning</w:t>
        </w:r>
      </w:hyperlink>
      <w:r w:rsidRPr="00684C62">
        <w:rPr>
          <w:rFonts w:ascii="Times New Roman" w:hAnsi="Times New Roman" w:cs="Times New Roman"/>
          <w:lang w:bidi="fa-IR"/>
        </w:rPr>
        <w:t xml:space="preserve">, </w:t>
      </w:r>
      <w:r w:rsidRPr="00684C62">
        <w:rPr>
          <w:rFonts w:ascii="Times New Roman" w:hAnsi="Times New Roman" w:cs="Times New Roman"/>
          <w:i/>
          <w:iCs/>
        </w:rPr>
        <w:t>189</w:t>
      </w:r>
      <w:r w:rsidRPr="00684C62">
        <w:rPr>
          <w:rFonts w:ascii="Times New Roman" w:hAnsi="Times New Roman" w:cs="Times New Roman"/>
          <w:lang w:bidi="fa-IR"/>
        </w:rPr>
        <w:t xml:space="preserve">, 46-57. </w:t>
      </w:r>
    </w:p>
    <w:p w:rsidR="00CF6BD2" w:rsidRPr="00684C62" w:rsidRDefault="00CE001F" w:rsidP="00CF6BD2">
      <w:pPr>
        <w:pStyle w:val="ListParagraph"/>
        <w:numPr>
          <w:ilvl w:val="0"/>
          <w:numId w:val="12"/>
        </w:numPr>
        <w:spacing w:after="0" w:line="240" w:lineRule="auto"/>
        <w:ind w:left="284" w:hanging="284"/>
        <w:jc w:val="lowKashida"/>
        <w:rPr>
          <w:rFonts w:ascii="Times New Roman" w:hAnsi="Times New Roman" w:cs="Times New Roman"/>
          <w:rtl/>
          <w:lang w:bidi="fa-IR"/>
        </w:rPr>
      </w:pPr>
      <w:hyperlink r:id="rId20" w:anchor="!" w:history="1">
        <w:r w:rsidR="00CF6BD2" w:rsidRPr="00684C62">
          <w:rPr>
            <w:rFonts w:ascii="Times New Roman" w:hAnsi="Times New Roman" w:cs="Times New Roman"/>
            <w:lang w:bidi="fa-IR"/>
          </w:rPr>
          <w:t xml:space="preserve"> Johnson-Singha</w:t>
        </w:r>
      </w:hyperlink>
      <w:r w:rsidR="00CF6BD2" w:rsidRPr="00684C62">
        <w:rPr>
          <w:rFonts w:ascii="Times New Roman" w:hAnsi="Times New Roman" w:cs="Times New Roman"/>
          <w:lang w:bidi="fa-IR"/>
        </w:rPr>
        <w:t xml:space="preserve">, C. M., </w:t>
      </w:r>
      <w:hyperlink r:id="rId21" w:anchor="!" w:history="1">
        <w:r w:rsidR="00CF6BD2" w:rsidRPr="00684C62">
          <w:rPr>
            <w:rFonts w:ascii="Times New Roman" w:hAnsi="Times New Roman" w:cs="Times New Roman"/>
            <w:lang w:bidi="fa-IR"/>
          </w:rPr>
          <w:t>Rostila</w:t>
        </w:r>
      </w:hyperlink>
      <w:r w:rsidR="00CF6BD2" w:rsidRPr="00684C62">
        <w:rPr>
          <w:rFonts w:ascii="Times New Roman" w:hAnsi="Times New Roman" w:cs="Times New Roman"/>
          <w:lang w:bidi="fa-IR"/>
        </w:rPr>
        <w:t xml:space="preserve">, M., </w:t>
      </w:r>
      <w:hyperlink r:id="rId22" w:anchor="!" w:history="1">
        <w:r w:rsidR="00CF6BD2" w:rsidRPr="00684C62">
          <w:rPr>
            <w:rFonts w:ascii="Times New Roman" w:hAnsi="Times New Roman" w:cs="Times New Roman"/>
            <w:lang w:bidi="fa-IR"/>
          </w:rPr>
          <w:t>Ponce de Leona</w:t>
        </w:r>
      </w:hyperlink>
      <w:r w:rsidR="00CF6BD2" w:rsidRPr="00684C62">
        <w:rPr>
          <w:rFonts w:ascii="Times New Roman" w:hAnsi="Times New Roman" w:cs="Times New Roman"/>
          <w:lang w:bidi="fa-IR"/>
        </w:rPr>
        <w:t xml:space="preserve">, A., </w:t>
      </w:r>
      <w:hyperlink r:id="rId23" w:anchor="!" w:history="1">
        <w:r w:rsidR="00CF6BD2" w:rsidRPr="00684C62">
          <w:rPr>
            <w:rFonts w:ascii="Times New Roman" w:hAnsi="Times New Roman" w:cs="Times New Roman"/>
            <w:lang w:bidi="fa-IR"/>
          </w:rPr>
          <w:t>Forsell</w:t>
        </w:r>
      </w:hyperlink>
      <w:r w:rsidR="00CF6BD2" w:rsidRPr="00684C62">
        <w:rPr>
          <w:rFonts w:ascii="Times New Roman" w:hAnsi="Times New Roman" w:cs="Times New Roman"/>
          <w:lang w:bidi="fa-IR"/>
        </w:rPr>
        <w:t xml:space="preserve">, Y., &amp; </w:t>
      </w:r>
      <w:hyperlink r:id="rId24" w:anchor="!" w:history="1">
        <w:r w:rsidR="00CF6BD2" w:rsidRPr="00684C62">
          <w:rPr>
            <w:rFonts w:ascii="Times New Roman" w:hAnsi="Times New Roman" w:cs="Times New Roman"/>
            <w:lang w:bidi="fa-IR"/>
          </w:rPr>
          <w:t>Engströma</w:t>
        </w:r>
      </w:hyperlink>
      <w:r w:rsidR="00CF6BD2" w:rsidRPr="00684C62">
        <w:rPr>
          <w:rFonts w:ascii="Times New Roman" w:hAnsi="Times New Roman" w:cs="Times New Roman"/>
          <w:lang w:bidi="fa-IR"/>
        </w:rPr>
        <w:t xml:space="preserve">, K. (2018). Ethnic heterogeneity, social capital and psychological distress in Sweden. </w:t>
      </w:r>
      <w:hyperlink r:id="rId25" w:tooltip="Go to Health &amp; Place on ScienceDirect" w:history="1">
        <w:r w:rsidR="00CF6BD2" w:rsidRPr="00684C62">
          <w:rPr>
            <w:rFonts w:ascii="Times New Roman" w:hAnsi="Times New Roman" w:cs="Times New Roman"/>
            <w:i/>
            <w:iCs/>
            <w:lang w:bidi="fa-IR"/>
          </w:rPr>
          <w:t>Health and Place</w:t>
        </w:r>
      </w:hyperlink>
      <w:r w:rsidR="00CF6BD2" w:rsidRPr="00684C62">
        <w:rPr>
          <w:rFonts w:ascii="Times New Roman" w:hAnsi="Times New Roman" w:cs="Times New Roman"/>
          <w:lang w:bidi="fa-IR"/>
        </w:rPr>
        <w:t xml:space="preserve">, </w:t>
      </w:r>
      <w:hyperlink r:id="rId26" w:tooltip="Go to table of contents for this volume/issue" w:history="1">
        <w:r w:rsidR="00CF6BD2" w:rsidRPr="00684C62">
          <w:rPr>
            <w:rFonts w:ascii="Times New Roman" w:hAnsi="Times New Roman" w:cs="Times New Roman"/>
            <w:i/>
            <w:iCs/>
            <w:lang w:bidi="fa-IR"/>
          </w:rPr>
          <w:t>52</w:t>
        </w:r>
      </w:hyperlink>
      <w:r w:rsidR="00CF6BD2" w:rsidRPr="00684C62">
        <w:rPr>
          <w:rFonts w:ascii="Times New Roman" w:hAnsi="Times New Roman" w:cs="Times New Roman"/>
          <w:lang w:bidi="fa-IR"/>
        </w:rPr>
        <w:t>, 70-84.</w:t>
      </w:r>
      <w:r w:rsidR="00CF6BD2" w:rsidRPr="00684C62">
        <w:rPr>
          <w:rFonts w:ascii="Times New Roman" w:hAnsi="Times New Roman" w:cs="Times New Roman"/>
        </w:rPr>
        <w:t xml:space="preserve"> </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Mak, B. K. L. &amp; Jim, C. Y. (2018). Examining fear-evoking factors in urban parks in Hong Kong</w:t>
      </w:r>
      <w:r w:rsidRPr="00684C62">
        <w:rPr>
          <w:rFonts w:ascii="Times New Roman" w:hAnsi="Times New Roman" w:cs="Times New Roman"/>
          <w:rtl/>
          <w:lang w:bidi="fa-IR"/>
        </w:rPr>
        <w:t>.</w:t>
      </w:r>
      <w:r w:rsidRPr="00684C62">
        <w:rPr>
          <w:rFonts w:ascii="Times New Roman" w:hAnsi="Times New Roman" w:cs="Times New Roman"/>
          <w:lang w:bidi="fa-IR"/>
        </w:rPr>
        <w:t xml:space="preserve"> </w:t>
      </w:r>
      <w:hyperlink r:id="rId27" w:tooltip="Go to Landscape and Urban Planning on ScienceDirect" w:history="1">
        <w:r w:rsidRPr="00684C62">
          <w:rPr>
            <w:rFonts w:ascii="Times New Roman" w:hAnsi="Times New Roman" w:cs="Times New Roman"/>
            <w:i/>
            <w:iCs/>
            <w:lang w:bidi="fa-IR"/>
          </w:rPr>
          <w:t>Landscape and Urban Planning</w:t>
        </w:r>
      </w:hyperlink>
      <w:r w:rsidRPr="00684C62">
        <w:rPr>
          <w:rFonts w:ascii="Times New Roman" w:hAnsi="Times New Roman" w:cs="Times New Roman"/>
          <w:lang w:bidi="fa-IR"/>
        </w:rPr>
        <w:t xml:space="preserve">, </w:t>
      </w:r>
      <w:hyperlink r:id="rId28" w:tooltip="Go to table of contents for this volume/issue" w:history="1">
        <w:r w:rsidRPr="00684C62">
          <w:rPr>
            <w:rFonts w:ascii="Times New Roman" w:hAnsi="Times New Roman" w:cs="Times New Roman"/>
            <w:i/>
            <w:iCs/>
            <w:lang w:bidi="fa-IR"/>
          </w:rPr>
          <w:t>171</w:t>
        </w:r>
      </w:hyperlink>
      <w:r w:rsidRPr="00684C62">
        <w:rPr>
          <w:rFonts w:ascii="Times New Roman" w:hAnsi="Times New Roman" w:cs="Times New Roman"/>
          <w:lang w:bidi="fa-IR"/>
        </w:rPr>
        <w:t>, 42-56</w:t>
      </w:r>
    </w:p>
    <w:p w:rsidR="00CF6BD2" w:rsidRPr="00684C62" w:rsidRDefault="00CE001F" w:rsidP="00CF6BD2">
      <w:pPr>
        <w:pStyle w:val="ListParagraph"/>
        <w:numPr>
          <w:ilvl w:val="0"/>
          <w:numId w:val="12"/>
        </w:numPr>
        <w:spacing w:after="0" w:line="240" w:lineRule="auto"/>
        <w:ind w:left="284" w:hanging="284"/>
        <w:jc w:val="lowKashida"/>
        <w:rPr>
          <w:rFonts w:ascii="Times New Roman" w:hAnsi="Times New Roman" w:cs="Times New Roman"/>
          <w:lang w:bidi="fa-IR"/>
        </w:rPr>
      </w:pPr>
      <w:hyperlink r:id="rId29" w:anchor="!" w:history="1">
        <w:r w:rsidR="00CF6BD2" w:rsidRPr="00684C62">
          <w:rPr>
            <w:rFonts w:ascii="Times New Roman" w:hAnsi="Times New Roman" w:cs="Times New Roman"/>
            <w:lang w:bidi="fa-IR"/>
          </w:rPr>
          <w:t xml:space="preserve">Maruthaveeran, S., &amp; </w:t>
        </w:r>
      </w:hyperlink>
      <w:hyperlink r:id="rId30" w:anchor="!" w:history="1">
        <w:r w:rsidR="00CF6BD2" w:rsidRPr="00684C62">
          <w:rPr>
            <w:rFonts w:ascii="Times New Roman" w:hAnsi="Times New Roman" w:cs="Times New Roman"/>
            <w:lang w:bidi="fa-IR"/>
          </w:rPr>
          <w:t>den Bosh</w:t>
        </w:r>
      </w:hyperlink>
      <w:r w:rsidR="00CF6BD2" w:rsidRPr="00684C62">
        <w:rPr>
          <w:rFonts w:ascii="Times New Roman" w:hAnsi="Times New Roman" w:cs="Times New Roman"/>
          <w:lang w:bidi="fa-IR"/>
        </w:rPr>
        <w:t>, C.</w:t>
      </w:r>
      <w:r w:rsidR="00CF6BD2" w:rsidRPr="00684C62">
        <w:rPr>
          <w:rFonts w:ascii="Times New Roman" w:hAnsi="Times New Roman" w:cs="Times New Roman"/>
          <w:rtl/>
          <w:lang w:bidi="fa-IR"/>
        </w:rPr>
        <w:t xml:space="preserve"> </w:t>
      </w:r>
      <w:r w:rsidR="00CF6BD2" w:rsidRPr="00684C62">
        <w:rPr>
          <w:rFonts w:ascii="Times New Roman" w:hAnsi="Times New Roman" w:cs="Times New Roman"/>
          <w:lang w:bidi="fa-IR"/>
        </w:rPr>
        <w:t>K.</w:t>
      </w:r>
      <w:r w:rsidR="00CF6BD2" w:rsidRPr="00684C62">
        <w:rPr>
          <w:rFonts w:ascii="Times New Roman" w:hAnsi="Times New Roman" w:cs="Times New Roman"/>
          <w:rtl/>
          <w:lang w:bidi="fa-IR"/>
        </w:rPr>
        <w:t xml:space="preserve"> </w:t>
      </w:r>
      <w:r w:rsidR="00CF6BD2" w:rsidRPr="00684C62">
        <w:rPr>
          <w:rFonts w:ascii="Times New Roman" w:hAnsi="Times New Roman" w:cs="Times New Roman"/>
          <w:lang w:bidi="fa-IR"/>
        </w:rPr>
        <w:t xml:space="preserve">K. (2015). Fear of crime in urban parks– What the residents of Kuala Lumpur have to say? </w:t>
      </w:r>
      <w:r w:rsidR="00CF6BD2" w:rsidRPr="00684C62">
        <w:rPr>
          <w:rFonts w:ascii="Times New Roman" w:hAnsi="Times New Roman" w:cs="Times New Roman"/>
          <w:i/>
          <w:iCs/>
          <w:lang w:bidi="fa-IR"/>
        </w:rPr>
        <w:t>Urban Forestry and Urban Greening</w:t>
      </w:r>
      <w:r w:rsidR="00CF6BD2" w:rsidRPr="00684C62">
        <w:rPr>
          <w:rFonts w:ascii="Times New Roman" w:hAnsi="Times New Roman" w:cs="Times New Roman"/>
          <w:lang w:bidi="fa-IR"/>
        </w:rPr>
        <w:t xml:space="preserve">, </w:t>
      </w:r>
      <w:r w:rsidR="00CF6BD2" w:rsidRPr="00684C62">
        <w:rPr>
          <w:rFonts w:ascii="Times New Roman" w:hAnsi="Times New Roman" w:cs="Times New Roman"/>
          <w:i/>
          <w:iCs/>
        </w:rPr>
        <w:t>14</w:t>
      </w:r>
      <w:r w:rsidR="00CF6BD2" w:rsidRPr="00684C62">
        <w:rPr>
          <w:rFonts w:ascii="Times New Roman" w:hAnsi="Times New Roman" w:cs="Times New Roman"/>
        </w:rPr>
        <w:t xml:space="preserve">(3), </w:t>
      </w:r>
      <w:r w:rsidR="00CF6BD2" w:rsidRPr="00684C62">
        <w:rPr>
          <w:rFonts w:ascii="Times New Roman" w:hAnsi="Times New Roman" w:cs="Times New Roman"/>
          <w:lang w:bidi="fa-IR"/>
        </w:rPr>
        <w:t xml:space="preserve">702-713.  </w:t>
      </w:r>
    </w:p>
    <w:p w:rsidR="00CF6BD2" w:rsidRPr="00684C62" w:rsidRDefault="00CE001F" w:rsidP="00CF6BD2">
      <w:pPr>
        <w:pStyle w:val="ListParagraph"/>
        <w:numPr>
          <w:ilvl w:val="0"/>
          <w:numId w:val="12"/>
        </w:numPr>
        <w:spacing w:after="0" w:line="240" w:lineRule="auto"/>
        <w:ind w:left="284" w:hanging="284"/>
        <w:jc w:val="lowKashida"/>
        <w:rPr>
          <w:rFonts w:ascii="Times New Roman" w:hAnsi="Times New Roman" w:cs="Times New Roman"/>
          <w:lang w:bidi="fa-IR"/>
        </w:rPr>
      </w:pPr>
      <w:hyperlink r:id="rId31" w:anchor="!" w:history="1">
        <w:r w:rsidR="00CF6BD2" w:rsidRPr="00684C62">
          <w:rPr>
            <w:rFonts w:ascii="Times New Roman" w:hAnsi="Times New Roman" w:cs="Times New Roman"/>
            <w:lang w:bidi="fa-IR"/>
          </w:rPr>
          <w:t xml:space="preserve">Mustafa, D., </w:t>
        </w:r>
      </w:hyperlink>
      <w:hyperlink r:id="rId32" w:anchor="!" w:history="1">
        <w:r w:rsidR="00CF6BD2" w:rsidRPr="00684C62">
          <w:rPr>
            <w:rFonts w:ascii="Times New Roman" w:hAnsi="Times New Roman" w:cs="Times New Roman"/>
            <w:lang w:bidi="fa-IR"/>
          </w:rPr>
          <w:t>Anwar, N.</w:t>
        </w:r>
      </w:hyperlink>
      <w:r w:rsidR="00CF6BD2" w:rsidRPr="00684C62">
        <w:rPr>
          <w:rFonts w:ascii="Times New Roman" w:hAnsi="Times New Roman" w:cs="Times New Roman"/>
          <w:lang w:bidi="fa-IR"/>
        </w:rPr>
        <w:t>,</w:t>
      </w:r>
      <w:r w:rsidR="00CF6BD2" w:rsidRPr="00684C62">
        <w:rPr>
          <w:rFonts w:ascii="Times New Roman" w:hAnsi="Times New Roman" w:cs="Times New Roman"/>
        </w:rPr>
        <w:t xml:space="preserve"> &amp;</w:t>
      </w:r>
      <w:r w:rsidR="00CF6BD2" w:rsidRPr="00684C62">
        <w:rPr>
          <w:rFonts w:ascii="Times New Roman" w:hAnsi="Times New Roman" w:cs="Times New Roman"/>
          <w:lang w:bidi="fa-IR"/>
        </w:rPr>
        <w:t xml:space="preserve"> </w:t>
      </w:r>
      <w:hyperlink r:id="rId33" w:anchor="!" w:history="1">
        <w:r w:rsidR="00CF6BD2" w:rsidRPr="00684C62">
          <w:rPr>
            <w:rFonts w:ascii="Times New Roman" w:hAnsi="Times New Roman" w:cs="Times New Roman"/>
            <w:lang w:bidi="fa-IR"/>
          </w:rPr>
          <w:t>Sawasc</w:t>
        </w:r>
      </w:hyperlink>
      <w:r w:rsidR="00CF6BD2" w:rsidRPr="00684C62">
        <w:rPr>
          <w:rFonts w:ascii="Times New Roman" w:hAnsi="Times New Roman" w:cs="Times New Roman"/>
          <w:lang w:bidi="fa-IR"/>
        </w:rPr>
        <w:t xml:space="preserve">, A. (2019). Gender, global terror, and everyday violence in urban Pakistan. </w:t>
      </w:r>
      <w:hyperlink r:id="rId34" w:tooltip="Go to Political Geography on ScienceDirect" w:history="1">
        <w:r w:rsidR="00CF6BD2" w:rsidRPr="00684C62">
          <w:rPr>
            <w:rFonts w:ascii="Times New Roman" w:hAnsi="Times New Roman" w:cs="Times New Roman"/>
            <w:bCs/>
            <w:i/>
            <w:iCs/>
            <w:lang w:bidi="fa-IR"/>
          </w:rPr>
          <w:t>Political Geography</w:t>
        </w:r>
      </w:hyperlink>
      <w:r w:rsidR="00CF6BD2" w:rsidRPr="00684C62">
        <w:rPr>
          <w:rFonts w:ascii="Times New Roman" w:hAnsi="Times New Roman" w:cs="Times New Roman"/>
          <w:lang w:bidi="fa-IR"/>
        </w:rPr>
        <w:t xml:space="preserve">, </w:t>
      </w:r>
      <w:hyperlink r:id="rId35" w:tooltip="Go to table of contents for this volume/issue" w:history="1">
        <w:r w:rsidR="00CF6BD2" w:rsidRPr="00580239">
          <w:rPr>
            <w:rFonts w:ascii="Times New Roman" w:hAnsi="Times New Roman" w:cs="Times New Roman"/>
            <w:i/>
            <w:iCs/>
            <w:lang w:bidi="fa-IR"/>
          </w:rPr>
          <w:t>69</w:t>
        </w:r>
      </w:hyperlink>
      <w:r w:rsidR="00CF6BD2" w:rsidRPr="00684C62">
        <w:rPr>
          <w:rFonts w:ascii="Times New Roman" w:hAnsi="Times New Roman" w:cs="Times New Roman"/>
          <w:lang w:bidi="fa-IR"/>
        </w:rPr>
        <w:t>, 54-64.</w:t>
      </w:r>
    </w:p>
    <w:p w:rsidR="00CF6BD2" w:rsidRPr="00684C62" w:rsidRDefault="00CE001F" w:rsidP="00CF6BD2">
      <w:pPr>
        <w:pStyle w:val="ListParagraph"/>
        <w:numPr>
          <w:ilvl w:val="0"/>
          <w:numId w:val="12"/>
        </w:numPr>
        <w:spacing w:after="0" w:line="240" w:lineRule="auto"/>
        <w:ind w:left="284" w:hanging="284"/>
        <w:jc w:val="lowKashida"/>
        <w:rPr>
          <w:rFonts w:ascii="Times New Roman" w:hAnsi="Times New Roman" w:cs="Times New Roman"/>
          <w:lang w:bidi="fa-IR"/>
        </w:rPr>
      </w:pPr>
      <w:hyperlink r:id="rId36" w:history="1">
        <w:r w:rsidR="00CF6BD2" w:rsidRPr="00684C62">
          <w:rPr>
            <w:rFonts w:ascii="Times New Roman" w:hAnsi="Times New Roman" w:cs="Times New Roman"/>
            <w:lang w:bidi="fa-IR"/>
          </w:rPr>
          <w:t>Prochaska J. D</w:t>
        </w:r>
      </w:hyperlink>
      <w:r w:rsidR="00CF6BD2" w:rsidRPr="00684C62">
        <w:rPr>
          <w:rFonts w:ascii="Times New Roman" w:hAnsi="Times New Roman" w:cs="Times New Roman"/>
          <w:lang w:bidi="fa-IR"/>
        </w:rPr>
        <w:t xml:space="preserve">., </w:t>
      </w:r>
      <w:hyperlink r:id="rId37" w:history="1">
        <w:r w:rsidR="00CF6BD2" w:rsidRPr="00684C62">
          <w:rPr>
            <w:rFonts w:ascii="Times New Roman" w:hAnsi="Times New Roman" w:cs="Times New Roman"/>
            <w:lang w:bidi="fa-IR"/>
          </w:rPr>
          <w:t>Buschmann, R. N</w:t>
        </w:r>
      </w:hyperlink>
      <w:r w:rsidR="00CF6BD2" w:rsidRPr="00684C62">
        <w:rPr>
          <w:rFonts w:ascii="Times New Roman" w:hAnsi="Times New Roman" w:cs="Times New Roman"/>
          <w:lang w:bidi="fa-IR"/>
        </w:rPr>
        <w:t xml:space="preserve">., </w:t>
      </w:r>
      <w:hyperlink r:id="rId38" w:history="1">
        <w:r w:rsidR="00CF6BD2" w:rsidRPr="00684C62">
          <w:rPr>
            <w:rFonts w:ascii="Times New Roman" w:hAnsi="Times New Roman" w:cs="Times New Roman"/>
            <w:lang w:bidi="fa-IR"/>
          </w:rPr>
          <w:t>Jupiter, D</w:t>
        </w:r>
      </w:hyperlink>
      <w:r w:rsidR="00CF6BD2" w:rsidRPr="00684C62">
        <w:rPr>
          <w:rFonts w:ascii="Times New Roman" w:hAnsi="Times New Roman" w:cs="Times New Roman"/>
          <w:lang w:bidi="fa-IR"/>
        </w:rPr>
        <w:t xml:space="preserve">., </w:t>
      </w:r>
      <w:hyperlink r:id="rId39" w:history="1">
        <w:r w:rsidR="00CF6BD2" w:rsidRPr="00684C62">
          <w:rPr>
            <w:rFonts w:ascii="Times New Roman" w:hAnsi="Times New Roman" w:cs="Times New Roman"/>
            <w:lang w:bidi="fa-IR"/>
          </w:rPr>
          <w:t>Mutambudzi, M</w:t>
        </w:r>
      </w:hyperlink>
      <w:r w:rsidR="00CF6BD2" w:rsidRPr="00684C62">
        <w:rPr>
          <w:rFonts w:ascii="Times New Roman" w:hAnsi="Times New Roman" w:cs="Times New Roman"/>
          <w:lang w:bidi="fa-IR"/>
        </w:rPr>
        <w:t xml:space="preserve">., &amp; </w:t>
      </w:r>
      <w:hyperlink r:id="rId40" w:history="1">
        <w:r w:rsidR="00CF6BD2" w:rsidRPr="00684C62">
          <w:rPr>
            <w:rFonts w:ascii="Times New Roman" w:hAnsi="Times New Roman" w:cs="Times New Roman"/>
            <w:lang w:bidi="fa-IR"/>
          </w:rPr>
          <w:t>Peek,  M. K</w:t>
        </w:r>
      </w:hyperlink>
      <w:r w:rsidR="00CF6BD2" w:rsidRPr="00684C62">
        <w:rPr>
          <w:rFonts w:ascii="Times New Roman" w:hAnsi="Times New Roman" w:cs="Times New Roman"/>
          <w:lang w:bidi="fa-IR"/>
        </w:rPr>
        <w:t>. (2018). Subjective neighborhood assessment and physical inactivity: An examination of neighborhood-level variance.</w:t>
      </w:r>
      <w:r w:rsidR="00CF6BD2" w:rsidRPr="00684C62">
        <w:rPr>
          <w:rFonts w:ascii="Times New Roman" w:hAnsi="Times New Roman" w:cs="Times New Roman"/>
          <w:i/>
          <w:iCs/>
          <w:lang w:bidi="fa-IR"/>
        </w:rPr>
        <w:t xml:space="preserve"> </w:t>
      </w:r>
      <w:hyperlink r:id="rId41" w:tooltip="Go to Preventive Medicine on ScienceDirect" w:history="1">
        <w:r w:rsidR="00CF6BD2" w:rsidRPr="00684C62">
          <w:rPr>
            <w:rFonts w:ascii="Times New Roman" w:hAnsi="Times New Roman" w:cs="Times New Roman"/>
            <w:i/>
            <w:iCs/>
            <w:lang w:bidi="fa-IR"/>
          </w:rPr>
          <w:t>Preventive Medicine</w:t>
        </w:r>
      </w:hyperlink>
      <w:r w:rsidR="00CF6BD2" w:rsidRPr="00684C62">
        <w:rPr>
          <w:rFonts w:ascii="Times New Roman" w:hAnsi="Times New Roman" w:cs="Times New Roman"/>
          <w:lang w:bidi="fa-IR"/>
        </w:rPr>
        <w:t xml:space="preserve">, </w:t>
      </w:r>
      <w:r w:rsidR="00CF6BD2" w:rsidRPr="00684C62">
        <w:rPr>
          <w:rFonts w:ascii="Times New Roman" w:hAnsi="Times New Roman" w:cs="Times New Roman"/>
          <w:i/>
          <w:iCs/>
        </w:rPr>
        <w:t>111</w:t>
      </w:r>
      <w:r w:rsidR="00CF6BD2" w:rsidRPr="00684C62">
        <w:rPr>
          <w:rFonts w:ascii="Times New Roman" w:hAnsi="Times New Roman" w:cs="Times New Roman"/>
          <w:lang w:bidi="fa-IR"/>
        </w:rPr>
        <w:t>, 336-341.</w:t>
      </w:r>
      <w:r w:rsidR="00CF6BD2" w:rsidRPr="00684C62">
        <w:rPr>
          <w:rFonts w:ascii="Times New Roman" w:hAnsi="Times New Roman" w:cs="Times New Roman"/>
        </w:rPr>
        <w:t xml:space="preserve"> </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 xml:space="preserve">Prochaska, J. D. Buschmann, R., Jupiter, D., &amp; Kristen Peek, M. (2017). Subjective neighborhood assessment and physical inactivity: An examination of neighborhood-level variance. </w:t>
      </w:r>
      <w:hyperlink r:id="rId42" w:tooltip="Go to Preventive Medicine on ScienceDirect" w:history="1">
        <w:r w:rsidRPr="00684C62">
          <w:rPr>
            <w:rFonts w:ascii="Times New Roman" w:hAnsi="Times New Roman" w:cs="Times New Roman"/>
            <w:i/>
            <w:iCs/>
            <w:lang w:bidi="fa-IR"/>
          </w:rPr>
          <w:t>Preventive Medicine</w:t>
        </w:r>
      </w:hyperlink>
      <w:r w:rsidRPr="00684C62">
        <w:rPr>
          <w:rFonts w:ascii="Times New Roman" w:hAnsi="Times New Roman" w:cs="Times New Roman"/>
          <w:i/>
          <w:iCs/>
          <w:lang w:bidi="fa-IR"/>
        </w:rPr>
        <w:t>, 111</w:t>
      </w:r>
      <w:r w:rsidRPr="00684C62">
        <w:rPr>
          <w:rFonts w:ascii="Times New Roman" w:hAnsi="Times New Roman" w:cs="Times New Roman"/>
          <w:lang w:bidi="fa-IR"/>
        </w:rPr>
        <w:t>, 336-341</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rtl/>
          <w:lang w:bidi="fa-IR"/>
        </w:rPr>
      </w:pPr>
      <w:r w:rsidRPr="00684C62">
        <w:rPr>
          <w:rFonts w:ascii="Times New Roman" w:hAnsi="Times New Roman" w:cs="Times New Roman"/>
          <w:lang w:bidi="fa-IR"/>
        </w:rPr>
        <w:t xml:space="preserve">Rothrock, S. E. (2010). </w:t>
      </w:r>
      <w:r w:rsidRPr="00684C62">
        <w:rPr>
          <w:rFonts w:ascii="Times New Roman" w:hAnsi="Times New Roman" w:cs="Times New Roman"/>
          <w:i/>
          <w:iCs/>
          <w:lang w:bidi="fa-IR"/>
        </w:rPr>
        <w:t>Antiterrorism design and public safety: reconciling CPTED with the post.</w:t>
      </w:r>
      <w:r w:rsidRPr="00684C62">
        <w:rPr>
          <w:rFonts w:ascii="Times New Roman" w:hAnsi="Times New Roman" w:cs="Times New Roman"/>
          <w:lang w:bidi="fa-IR"/>
        </w:rPr>
        <w:t xml:space="preserve"> (Unpublished master’s thesis). Massachusetts Institute of Technology, MA. </w:t>
      </w:r>
      <w:r w:rsidRPr="00684C62">
        <w:rPr>
          <w:rFonts w:ascii="Times New Roman" w:hAnsi="Times New Roman" w:cs="Times New Roman"/>
          <w:rtl/>
          <w:lang w:bidi="fa-IR"/>
        </w:rPr>
        <w:t xml:space="preserve"> </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Sugiyama,</w:t>
      </w:r>
      <w:r w:rsidRPr="00684C62">
        <w:rPr>
          <w:rFonts w:ascii="Times New Roman" w:hAnsi="Times New Roman" w:cs="Times New Roman"/>
          <w:rtl/>
          <w:lang w:bidi="fa-IR"/>
        </w:rPr>
        <w:t xml:space="preserve"> </w:t>
      </w:r>
      <w:r w:rsidRPr="00684C62">
        <w:rPr>
          <w:rFonts w:ascii="Times New Roman" w:hAnsi="Times New Roman" w:cs="Times New Roman"/>
          <w:lang w:bidi="fa-IR"/>
        </w:rPr>
        <w:t>T., Carver, A., Koohsari,</w:t>
      </w:r>
      <w:r w:rsidRPr="00684C62">
        <w:rPr>
          <w:rFonts w:ascii="Times New Roman" w:hAnsi="Times New Roman" w:cs="Times New Roman"/>
          <w:rtl/>
          <w:lang w:bidi="fa-IR"/>
        </w:rPr>
        <w:t xml:space="preserve"> </w:t>
      </w:r>
      <w:r w:rsidRPr="00684C62">
        <w:rPr>
          <w:rFonts w:ascii="Times New Roman" w:hAnsi="Times New Roman" w:cs="Times New Roman"/>
          <w:lang w:bidi="fa-IR"/>
        </w:rPr>
        <w:t>M.</w:t>
      </w:r>
      <w:r w:rsidRPr="00684C62">
        <w:rPr>
          <w:rFonts w:ascii="Times New Roman" w:hAnsi="Times New Roman" w:cs="Times New Roman"/>
          <w:rtl/>
          <w:lang w:bidi="fa-IR"/>
        </w:rPr>
        <w:t xml:space="preserve"> </w:t>
      </w:r>
      <w:r w:rsidRPr="00684C62">
        <w:rPr>
          <w:rFonts w:ascii="Times New Roman" w:hAnsi="Times New Roman" w:cs="Times New Roman"/>
          <w:lang w:bidi="fa-IR"/>
        </w:rPr>
        <w:t>J., &amp; Veitch,</w:t>
      </w:r>
      <w:r w:rsidRPr="00684C62">
        <w:rPr>
          <w:rFonts w:ascii="Times New Roman" w:hAnsi="Times New Roman" w:cs="Times New Roman"/>
          <w:rtl/>
          <w:lang w:bidi="fa-IR"/>
        </w:rPr>
        <w:t xml:space="preserve"> </w:t>
      </w:r>
      <w:r w:rsidRPr="00684C62">
        <w:rPr>
          <w:rFonts w:ascii="Times New Roman" w:hAnsi="Times New Roman" w:cs="Times New Roman"/>
          <w:lang w:bidi="fa-IR"/>
        </w:rPr>
        <w:t>J.</w:t>
      </w:r>
      <w:r w:rsidRPr="00684C62">
        <w:rPr>
          <w:rFonts w:ascii="Times New Roman" w:hAnsi="Times New Roman" w:cs="Times New Roman"/>
          <w:rtl/>
          <w:lang w:bidi="fa-IR"/>
        </w:rPr>
        <w:t xml:space="preserve"> </w:t>
      </w:r>
      <w:r w:rsidRPr="00684C62">
        <w:rPr>
          <w:rFonts w:ascii="Times New Roman" w:hAnsi="Times New Roman" w:cs="Times New Roman"/>
          <w:lang w:bidi="fa-IR"/>
        </w:rPr>
        <w:t xml:space="preserve">(2018). Advantages of public green spaces in enhancing population health. </w:t>
      </w:r>
      <w:hyperlink r:id="rId43" w:tooltip="Go to Landscape and Urban Planning on ScienceDirect" w:history="1">
        <w:r w:rsidRPr="00684C62">
          <w:rPr>
            <w:rFonts w:ascii="Times New Roman" w:hAnsi="Times New Roman" w:cs="Times New Roman"/>
            <w:i/>
            <w:iCs/>
            <w:lang w:bidi="fa-IR"/>
          </w:rPr>
          <w:t>Landscape and Urban Planning</w:t>
        </w:r>
      </w:hyperlink>
      <w:r w:rsidRPr="00684C62">
        <w:rPr>
          <w:rFonts w:ascii="Times New Roman" w:hAnsi="Times New Roman" w:cs="Times New Roman"/>
          <w:i/>
          <w:iCs/>
          <w:lang w:bidi="fa-IR"/>
        </w:rPr>
        <w:t>,</w:t>
      </w:r>
      <w:r w:rsidRPr="00684C62">
        <w:rPr>
          <w:rFonts w:ascii="Times New Roman" w:hAnsi="Times New Roman" w:cs="Times New Roman"/>
          <w:lang w:bidi="fa-IR"/>
        </w:rPr>
        <w:t xml:space="preserve"> </w:t>
      </w:r>
      <w:r w:rsidRPr="00684C62">
        <w:rPr>
          <w:rFonts w:ascii="Times New Roman" w:hAnsi="Times New Roman" w:cs="Times New Roman"/>
          <w:i/>
          <w:iCs/>
        </w:rPr>
        <w:t>178</w:t>
      </w:r>
      <w:r w:rsidRPr="00684C62">
        <w:rPr>
          <w:rFonts w:ascii="Times New Roman" w:hAnsi="Times New Roman" w:cs="Times New Roman"/>
          <w:lang w:bidi="fa-IR"/>
        </w:rPr>
        <w:t>, 12-17.</w:t>
      </w:r>
    </w:p>
    <w:p w:rsidR="00CF6BD2" w:rsidRPr="00684C62" w:rsidRDefault="00CE001F" w:rsidP="00CF6BD2">
      <w:pPr>
        <w:pStyle w:val="ListParagraph"/>
        <w:numPr>
          <w:ilvl w:val="0"/>
          <w:numId w:val="12"/>
        </w:numPr>
        <w:spacing w:after="0" w:line="240" w:lineRule="auto"/>
        <w:ind w:left="284" w:hanging="284"/>
        <w:jc w:val="lowKashida"/>
        <w:rPr>
          <w:rFonts w:ascii="Times New Roman" w:hAnsi="Times New Roman" w:cs="Times New Roman"/>
          <w:lang w:bidi="fa-IR"/>
        </w:rPr>
      </w:pPr>
      <w:hyperlink r:id="rId44" w:anchor="!" w:history="1">
        <w:r w:rsidR="00CF6BD2" w:rsidRPr="00684C62">
          <w:rPr>
            <w:rFonts w:ascii="Times New Roman" w:hAnsi="Times New Roman" w:cs="Times New Roman"/>
            <w:lang w:bidi="fa-IR"/>
          </w:rPr>
          <w:t xml:space="preserve">Tandogan, O., &amp; </w:t>
        </w:r>
      </w:hyperlink>
      <w:hyperlink r:id="rId45" w:anchor="!" w:history="1">
        <w:r w:rsidR="00CF6BD2" w:rsidRPr="00684C62">
          <w:rPr>
            <w:rFonts w:ascii="Times New Roman" w:hAnsi="Times New Roman" w:cs="Times New Roman"/>
            <w:lang w:bidi="fa-IR"/>
          </w:rPr>
          <w:t>SimsekIlhan</w:t>
        </w:r>
      </w:hyperlink>
      <w:r w:rsidR="00CF6BD2" w:rsidRPr="00684C62">
        <w:rPr>
          <w:rFonts w:ascii="Times New Roman" w:hAnsi="Times New Roman" w:cs="Times New Roman"/>
          <w:lang w:bidi="fa-IR"/>
        </w:rPr>
        <w:t xml:space="preserve">, B. (2016). Fear of crime in public spaces: From the view of women living in cities. </w:t>
      </w:r>
      <w:hyperlink r:id="rId46" w:tooltip="Go to Procedia Engineering on ScienceDirect" w:history="1">
        <w:r w:rsidR="00CF6BD2" w:rsidRPr="00684C62">
          <w:rPr>
            <w:rFonts w:ascii="Times New Roman" w:hAnsi="Times New Roman" w:cs="Times New Roman"/>
            <w:i/>
            <w:iCs/>
            <w:lang w:bidi="fa-IR"/>
          </w:rPr>
          <w:t>Procedia Engineering</w:t>
        </w:r>
      </w:hyperlink>
      <w:r w:rsidR="00CF6BD2" w:rsidRPr="00684C62">
        <w:rPr>
          <w:rFonts w:ascii="Times New Roman" w:hAnsi="Times New Roman" w:cs="Times New Roman"/>
          <w:i/>
          <w:iCs/>
          <w:lang w:bidi="fa-IR"/>
        </w:rPr>
        <w:t xml:space="preserve">, </w:t>
      </w:r>
      <w:hyperlink r:id="rId47" w:tooltip="Go to table of contents for this volume/issue" w:history="1">
        <w:r w:rsidR="00CF6BD2" w:rsidRPr="00684C62">
          <w:rPr>
            <w:rFonts w:ascii="Times New Roman" w:hAnsi="Times New Roman" w:cs="Times New Roman"/>
            <w:i/>
            <w:iCs/>
            <w:lang w:bidi="fa-IR"/>
          </w:rPr>
          <w:t>161</w:t>
        </w:r>
      </w:hyperlink>
      <w:r w:rsidR="00CF6BD2" w:rsidRPr="00684C62">
        <w:rPr>
          <w:rFonts w:ascii="Times New Roman" w:hAnsi="Times New Roman" w:cs="Times New Roman"/>
          <w:lang w:bidi="fa-IR"/>
        </w:rPr>
        <w:t>, 2011-2018.</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rtl/>
          <w:lang w:bidi="fa-IR"/>
        </w:rPr>
      </w:pPr>
      <w:r w:rsidRPr="00684C62">
        <w:rPr>
          <w:rFonts w:ascii="Times New Roman" w:hAnsi="Times New Roman" w:cs="Times New Roman"/>
          <w:lang w:bidi="fa-IR"/>
        </w:rPr>
        <w:t xml:space="preserve">Thanh, T., Pham, H., Labbé, D., Lachapelle, U., &amp; Pelletier, E. (2019). Perception of park access and park use amongst youth in Hanoi: How cultural and local context matters. </w:t>
      </w:r>
      <w:r w:rsidRPr="00684C62">
        <w:rPr>
          <w:rFonts w:ascii="Times New Roman" w:hAnsi="Times New Roman" w:cs="Times New Roman"/>
          <w:i/>
          <w:iCs/>
          <w:lang w:bidi="fa-IR"/>
        </w:rPr>
        <w:t>Landscape and Urban Planning</w:t>
      </w:r>
      <w:r w:rsidRPr="00684C62">
        <w:rPr>
          <w:rFonts w:ascii="Times New Roman" w:hAnsi="Times New Roman" w:cs="Times New Roman"/>
          <w:lang w:bidi="fa-IR"/>
        </w:rPr>
        <w:t xml:space="preserve">, </w:t>
      </w:r>
      <w:r w:rsidRPr="00684C62">
        <w:rPr>
          <w:rFonts w:ascii="Times New Roman" w:hAnsi="Times New Roman" w:cs="Times New Roman"/>
          <w:i/>
          <w:iCs/>
        </w:rPr>
        <w:t>189</w:t>
      </w:r>
      <w:r w:rsidRPr="00684C62">
        <w:rPr>
          <w:rFonts w:ascii="Times New Roman" w:hAnsi="Times New Roman" w:cs="Times New Roman"/>
          <w:lang w:bidi="fa-IR"/>
        </w:rPr>
        <w:t>, 156-165.</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 xml:space="preserve">Thomas, L. F. (2014). The role of natural environments within women’s everyday health and wellbeing in Copenhagen, Denmark. </w:t>
      </w:r>
      <w:hyperlink r:id="rId48" w:tooltip="Go to Health &amp; Place on ScienceDirect" w:history="1">
        <w:r w:rsidRPr="00684C62">
          <w:rPr>
            <w:rFonts w:ascii="Times New Roman" w:hAnsi="Times New Roman" w:cs="Times New Roman"/>
            <w:i/>
            <w:iCs/>
            <w:lang w:bidi="fa-IR"/>
          </w:rPr>
          <w:t>Health and Place</w:t>
        </w:r>
      </w:hyperlink>
      <w:r w:rsidRPr="00684C62">
        <w:rPr>
          <w:rFonts w:ascii="Times New Roman" w:hAnsi="Times New Roman" w:cs="Times New Roman"/>
          <w:i/>
          <w:iCs/>
          <w:lang w:bidi="fa-IR"/>
        </w:rPr>
        <w:t xml:space="preserve">, </w:t>
      </w:r>
      <w:r w:rsidRPr="00684C62">
        <w:rPr>
          <w:rFonts w:ascii="Times New Roman" w:hAnsi="Times New Roman" w:cs="Times New Roman"/>
          <w:i/>
          <w:iCs/>
        </w:rPr>
        <w:t>35</w:t>
      </w:r>
      <w:r w:rsidRPr="00684C62">
        <w:rPr>
          <w:rFonts w:ascii="Times New Roman" w:hAnsi="Times New Roman" w:cs="Times New Roman"/>
          <w:i/>
          <w:iCs/>
          <w:lang w:bidi="fa-IR"/>
        </w:rPr>
        <w:t xml:space="preserve">, </w:t>
      </w:r>
      <w:r w:rsidRPr="00684C62">
        <w:rPr>
          <w:rFonts w:ascii="Times New Roman" w:hAnsi="Times New Roman" w:cs="Times New Roman"/>
          <w:lang w:bidi="fa-IR"/>
        </w:rPr>
        <w:t>187-195.</w:t>
      </w:r>
    </w:p>
    <w:p w:rsidR="00CF6BD2" w:rsidRPr="00684C6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 xml:space="preserve">Wang, H., &amp; Yang, Y. (2019). Neighborhood walkability: A review and bibliometric analysis. </w:t>
      </w:r>
      <w:hyperlink r:id="rId49" w:tooltip="Go to Cities on ScienceDirect" w:history="1">
        <w:r w:rsidRPr="00684C62">
          <w:rPr>
            <w:rFonts w:ascii="Times New Roman" w:hAnsi="Times New Roman" w:cs="Times New Roman"/>
            <w:i/>
            <w:iCs/>
            <w:lang w:bidi="fa-IR"/>
          </w:rPr>
          <w:t>Cities</w:t>
        </w:r>
      </w:hyperlink>
      <w:r w:rsidRPr="00684C62">
        <w:rPr>
          <w:rFonts w:ascii="Times New Roman" w:hAnsi="Times New Roman" w:cs="Times New Roman"/>
          <w:i/>
          <w:iCs/>
          <w:lang w:bidi="fa-IR"/>
        </w:rPr>
        <w:t xml:space="preserve">, </w:t>
      </w:r>
      <w:hyperlink r:id="rId50" w:tooltip="Go to table of contents for this volume/issue" w:history="1">
        <w:r w:rsidRPr="00684C62">
          <w:rPr>
            <w:rFonts w:ascii="Times New Roman" w:hAnsi="Times New Roman" w:cs="Times New Roman"/>
            <w:i/>
            <w:iCs/>
            <w:lang w:bidi="fa-IR"/>
          </w:rPr>
          <w:t>93</w:t>
        </w:r>
      </w:hyperlink>
      <w:r w:rsidRPr="00684C62">
        <w:rPr>
          <w:rFonts w:ascii="Times New Roman" w:hAnsi="Times New Roman" w:cs="Times New Roman"/>
          <w:lang w:bidi="fa-IR"/>
        </w:rPr>
        <w:t>, 43-61.</w:t>
      </w:r>
    </w:p>
    <w:p w:rsidR="00CF6BD2" w:rsidRDefault="00CF6BD2" w:rsidP="00CF6BD2">
      <w:pPr>
        <w:pStyle w:val="ListParagraph"/>
        <w:numPr>
          <w:ilvl w:val="0"/>
          <w:numId w:val="12"/>
        </w:numPr>
        <w:spacing w:after="0" w:line="240" w:lineRule="auto"/>
        <w:ind w:left="284" w:hanging="284"/>
        <w:jc w:val="lowKashida"/>
        <w:rPr>
          <w:rFonts w:ascii="Times New Roman" w:hAnsi="Times New Roman" w:cs="Times New Roman"/>
          <w:lang w:bidi="fa-IR"/>
        </w:rPr>
      </w:pPr>
      <w:r w:rsidRPr="00684C62">
        <w:rPr>
          <w:rFonts w:ascii="Times New Roman" w:hAnsi="Times New Roman" w:cs="Times New Roman"/>
          <w:lang w:bidi="fa-IR"/>
        </w:rPr>
        <w:t xml:space="preserve">Wittman-McDonald, P. (2006). </w:t>
      </w:r>
      <w:r w:rsidRPr="00684C62">
        <w:rPr>
          <w:rFonts w:ascii="Times New Roman" w:hAnsi="Times New Roman" w:cs="Times New Roman"/>
          <w:i/>
          <w:iCs/>
          <w:lang w:bidi="fa-IR"/>
        </w:rPr>
        <w:t>Versus femininity: Does masculinity lead to battering,</w:t>
      </w:r>
      <w:r w:rsidRPr="00684C62">
        <w:rPr>
          <w:rFonts w:ascii="Times New Roman" w:hAnsi="Times New Roman" w:cs="Times New Roman"/>
          <w:lang w:bidi="fa-IR"/>
        </w:rPr>
        <w:t xml:space="preserve"> (Unpublished doctoral dissertation). San Joe’s State University, California. </w:t>
      </w:r>
    </w:p>
    <w:p w:rsidR="00CE40EF" w:rsidRDefault="00CE40EF" w:rsidP="00CE40EF">
      <w:pPr>
        <w:spacing w:after="0" w:line="240" w:lineRule="auto"/>
        <w:jc w:val="lowKashida"/>
        <w:rPr>
          <w:rFonts w:ascii="Times New Roman" w:hAnsi="Times New Roman" w:cs="Times New Roman"/>
          <w:rtl/>
          <w:lang w:bidi="fa-IR"/>
        </w:rPr>
      </w:pPr>
    </w:p>
    <w:p w:rsidR="00CE40EF" w:rsidRPr="00CE40EF" w:rsidRDefault="00CE40EF" w:rsidP="00CE40EF">
      <w:pPr>
        <w:spacing w:after="0" w:line="240" w:lineRule="auto"/>
        <w:jc w:val="lowKashida"/>
        <w:rPr>
          <w:rFonts w:ascii="Times New Roman" w:hAnsi="Times New Roman" w:cs="Times New Roman"/>
          <w:lang w:bidi="fa-IR"/>
        </w:rPr>
      </w:pPr>
      <w:bookmarkStart w:id="0" w:name="_GoBack"/>
      <w:bookmarkEnd w:id="0"/>
    </w:p>
    <w:p w:rsidR="00CF6BD2" w:rsidRPr="00684C62" w:rsidRDefault="00CF6BD2" w:rsidP="00CF6BD2">
      <w:pPr>
        <w:spacing w:after="0" w:line="240" w:lineRule="auto"/>
        <w:jc w:val="lowKashida"/>
        <w:rPr>
          <w:rFonts w:ascii="Times New Roman" w:hAnsi="Times New Roman" w:cs="Times New Roman"/>
          <w:lang w:bidi="fa-IR"/>
        </w:rPr>
      </w:pPr>
    </w:p>
    <w:p w:rsidR="00CF6BD2" w:rsidRDefault="00601382" w:rsidP="00CF6BD2">
      <w:pPr>
        <w:pStyle w:val="article"/>
        <w:spacing w:line="240" w:lineRule="auto"/>
        <w:jc w:val="left"/>
        <w:rPr>
          <w:rFonts w:cs="B Lotus"/>
          <w:b/>
          <w:bCs/>
          <w:sz w:val="20"/>
          <w:szCs w:val="20"/>
        </w:rPr>
      </w:pPr>
      <w:r>
        <w:rPr>
          <w:noProof/>
        </w:rPr>
        <mc:AlternateContent>
          <mc:Choice Requires="wps">
            <w:drawing>
              <wp:anchor distT="0" distB="0" distL="114300" distR="114300" simplePos="0" relativeHeight="251657216" behindDoc="0" locked="0" layoutInCell="1" allowOverlap="1">
                <wp:simplePos x="0" y="0"/>
                <wp:positionH relativeFrom="margin">
                  <wp:posOffset>180340</wp:posOffset>
                </wp:positionH>
                <wp:positionV relativeFrom="paragraph">
                  <wp:posOffset>10160</wp:posOffset>
                </wp:positionV>
                <wp:extent cx="5219700" cy="1412875"/>
                <wp:effectExtent l="0" t="0" r="1905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1412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6BD2" w:rsidRPr="00684C62" w:rsidRDefault="00CF6BD2" w:rsidP="00CF6BD2">
                            <w:pPr>
                              <w:spacing w:after="0" w:line="240" w:lineRule="auto"/>
                              <w:jc w:val="lowKashida"/>
                              <w:rPr>
                                <w:rFonts w:ascii="Times New Roman" w:hAnsi="Times New Roman" w:cs="Times New Roman"/>
                                <w:b/>
                                <w:bCs/>
                                <w:spacing w:val="-6"/>
                              </w:rPr>
                            </w:pPr>
                            <w:r w:rsidRPr="00684C62">
                              <w:rPr>
                                <w:rFonts w:ascii="Times New Roman" w:hAnsi="Times New Roman" w:cs="Times New Roman"/>
                                <w:b/>
                                <w:bCs/>
                                <w:spacing w:val="-6"/>
                              </w:rPr>
                              <w:t>How to cite this article:</w:t>
                            </w:r>
                          </w:p>
                          <w:p w:rsidR="00CF6BD2" w:rsidRPr="00684C62" w:rsidRDefault="00CF6BD2" w:rsidP="00CF6BD2">
                            <w:pPr>
                              <w:spacing w:after="0" w:line="240" w:lineRule="auto"/>
                              <w:jc w:val="mediumKashida"/>
                              <w:rPr>
                                <w:rFonts w:ascii="Times New Roman" w:hAnsi="Times New Roman" w:cs="Times New Roman"/>
                                <w:b/>
                                <w:bCs/>
                                <w:spacing w:val="-6"/>
                                <w:sz w:val="18"/>
                                <w:szCs w:val="18"/>
                              </w:rPr>
                            </w:pPr>
                          </w:p>
                          <w:p w:rsidR="00CF6BD2" w:rsidRPr="00111016" w:rsidRDefault="007A1CB3" w:rsidP="00F04E24">
                            <w:pPr>
                              <w:pStyle w:val="a7"/>
                              <w:rPr>
                                <w:spacing w:val="-6"/>
                              </w:rPr>
                            </w:pPr>
                            <w:r w:rsidRPr="00111016">
                              <w:t>Shahbazi</w:t>
                            </w:r>
                            <w:r w:rsidR="00CF6BD2" w:rsidRPr="00111016">
                              <w:t xml:space="preserve">, </w:t>
                            </w:r>
                            <w:r w:rsidRPr="00111016">
                              <w:t>A.</w:t>
                            </w:r>
                            <w:r w:rsidR="00111016">
                              <w:rPr>
                                <w:rFonts w:hint="cs"/>
                                <w:rtl/>
                              </w:rPr>
                              <w:t xml:space="preserve"> </w:t>
                            </w:r>
                            <w:r w:rsidRPr="00111016">
                              <w:t xml:space="preserve">H. </w:t>
                            </w:r>
                            <w:r w:rsidR="00CF6BD2" w:rsidRPr="00111016">
                              <w:rPr>
                                <w:spacing w:val="-6"/>
                              </w:rPr>
                              <w:t>(</w:t>
                            </w:r>
                            <w:r w:rsidR="00B74BD7" w:rsidRPr="00111016">
                              <w:rPr>
                                <w:spacing w:val="-6"/>
                              </w:rPr>
                              <w:t>2020</w:t>
                            </w:r>
                            <w:r w:rsidR="00CF6BD2" w:rsidRPr="00111016">
                              <w:rPr>
                                <w:spacing w:val="-6"/>
                              </w:rPr>
                              <w:t>).</w:t>
                            </w:r>
                            <w:r w:rsidR="00CF6BD2" w:rsidRPr="00111016">
                              <w:t xml:space="preserve"> </w:t>
                            </w:r>
                            <w:r w:rsidR="00CF6BD2" w:rsidRPr="00111016">
                              <w:rPr>
                                <w:lang w:val="en"/>
                              </w:rPr>
                              <w:t xml:space="preserve">Ethnicity, gender, and the performance of urban spaces in multi-ethnic cities (Case study: Zahedan City). </w:t>
                            </w:r>
                            <w:r w:rsidR="00CF6BD2" w:rsidRPr="00111016">
                              <w:rPr>
                                <w:i/>
                                <w:iCs/>
                                <w:spacing w:val="-10"/>
                              </w:rPr>
                              <w:t>Journal of Geography and Urban Space Development</w:t>
                            </w:r>
                            <w:r w:rsidR="00CF6BD2" w:rsidRPr="00111016">
                              <w:rPr>
                                <w:i/>
                                <w:iCs/>
                                <w:spacing w:val="-6"/>
                              </w:rPr>
                              <w:t>,</w:t>
                            </w:r>
                            <w:r w:rsidR="00CF6BD2" w:rsidRPr="00111016">
                              <w:rPr>
                                <w:spacing w:val="-6"/>
                              </w:rPr>
                              <w:t xml:space="preserve"> </w:t>
                            </w:r>
                            <w:r w:rsidR="00CF6BD2" w:rsidRPr="00111016">
                              <w:rPr>
                                <w:i/>
                                <w:iCs/>
                                <w:spacing w:val="-6"/>
                              </w:rPr>
                              <w:t>6</w:t>
                            </w:r>
                            <w:r w:rsidR="00CF6BD2" w:rsidRPr="00111016">
                              <w:rPr>
                                <w:spacing w:val="-6"/>
                              </w:rPr>
                              <w:t>(</w:t>
                            </w:r>
                            <w:r w:rsidR="00B74BD7" w:rsidRPr="00111016">
                              <w:rPr>
                                <w:spacing w:val="-6"/>
                              </w:rPr>
                              <w:t>2</w:t>
                            </w:r>
                            <w:r w:rsidR="00CF6BD2" w:rsidRPr="00111016">
                              <w:rPr>
                                <w:spacing w:val="-6"/>
                              </w:rPr>
                              <w:t xml:space="preserve">), </w:t>
                            </w:r>
                            <w:r w:rsidR="00F04E24" w:rsidRPr="00111016">
                              <w:rPr>
                                <w:spacing w:val="-6"/>
                              </w:rPr>
                              <w:t>109</w:t>
                            </w:r>
                            <w:r w:rsidR="00CF6BD2" w:rsidRPr="00111016">
                              <w:rPr>
                                <w:spacing w:val="-6"/>
                              </w:rPr>
                              <w:t>-</w:t>
                            </w:r>
                            <w:r w:rsidR="00F04E24" w:rsidRPr="00111016">
                              <w:rPr>
                                <w:spacing w:val="-6"/>
                              </w:rPr>
                              <w:t>123</w:t>
                            </w:r>
                            <w:r w:rsidR="00CF6BD2" w:rsidRPr="00111016">
                              <w:rPr>
                                <w:spacing w:val="-6"/>
                              </w:rPr>
                              <w:t>.</w:t>
                            </w:r>
                          </w:p>
                          <w:p w:rsidR="00CF6BD2" w:rsidRPr="00684C62" w:rsidRDefault="00CF6BD2" w:rsidP="00CF6BD2">
                            <w:pPr>
                              <w:pStyle w:val="a7"/>
                              <w:bidi/>
                              <w:jc w:val="mediumKashida"/>
                              <w:rPr>
                                <w:b/>
                                <w:bCs/>
                                <w:spacing w:val="-6"/>
                                <w:sz w:val="16"/>
                                <w:szCs w:val="16"/>
                              </w:rPr>
                            </w:pPr>
                          </w:p>
                          <w:p w:rsidR="00CF6BD2" w:rsidRPr="00CF6BD2" w:rsidRDefault="00CF6BD2" w:rsidP="00B74BD7">
                            <w:pPr>
                              <w:spacing w:after="0" w:line="240" w:lineRule="auto"/>
                              <w:jc w:val="mediumKashida"/>
                              <w:rPr>
                                <w:rStyle w:val="Hyperlink"/>
                                <w:color w:val="auto"/>
                              </w:rPr>
                            </w:pPr>
                            <w:r w:rsidRPr="00684C62">
                              <w:rPr>
                                <w:rFonts w:ascii="Times New Roman" w:hAnsi="Times New Roman" w:cs="Times New Roman"/>
                                <w:spacing w:val="-6"/>
                              </w:rPr>
                              <w:t xml:space="preserve">URL </w:t>
                            </w:r>
                            <w:hyperlink r:id="rId51" w:history="1">
                              <w:r w:rsidRPr="00684C62">
                                <w:rPr>
                                  <w:rStyle w:val="Hyperlink"/>
                                  <w:rFonts w:ascii="Times New Roman" w:hAnsi="Times New Roman" w:cs="Times New Roman"/>
                                  <w:color w:val="auto"/>
                                  <w:spacing w:val="-6"/>
                                </w:rPr>
                                <w:t>http://jgusd.um.ac.ir/index.php/gud/article/view/</w:t>
                              </w:r>
                            </w:hyperlink>
                            <w:r w:rsidR="00B74BD7" w:rsidRPr="00684C62">
                              <w:rPr>
                                <w:rStyle w:val="Hyperlink"/>
                                <w:rFonts w:ascii="Times New Roman" w:hAnsi="Times New Roman" w:cs="Times New Roman"/>
                                <w:color w:val="auto"/>
                                <w:spacing w:val="-6"/>
                              </w:rPr>
                              <w:t>81346</w:t>
                            </w:r>
                          </w:p>
                          <w:p w:rsidR="00CF6BD2" w:rsidRDefault="00CF6BD2" w:rsidP="00CF6BD2">
                            <w:pPr>
                              <w:spacing w:after="0" w:line="240" w:lineRule="auto"/>
                              <w:jc w:val="mediumKashida"/>
                              <w:rPr>
                                <w:sz w:val="18"/>
                                <w:szCs w:val="18"/>
                              </w:rPr>
                            </w:pPr>
                          </w:p>
                          <w:p w:rsidR="00CF6BD2" w:rsidRPr="00684C62" w:rsidRDefault="00CF6BD2" w:rsidP="00CF6BD2">
                            <w:pPr>
                              <w:spacing w:after="0" w:line="240" w:lineRule="auto"/>
                              <w:jc w:val="mediumKashida"/>
                              <w:rPr>
                                <w:rFonts w:ascii="Times New Roman" w:hAnsi="Times New Roman" w:cs="Times New Roman"/>
                                <w:sz w:val="20"/>
                                <w:szCs w:val="20"/>
                                <w:rtl/>
                              </w:rPr>
                            </w:pPr>
                            <w:r w:rsidRPr="00684C62">
                              <w:rPr>
                                <w:rFonts w:ascii="Times New Roman" w:hAnsi="Times New Roman" w:cs="Times New Roman"/>
                                <w:b/>
                                <w:bCs/>
                                <w:sz w:val="20"/>
                                <w:szCs w:val="20"/>
                              </w:rPr>
                              <w:t>ISSN: 2538-3531</w:t>
                            </w:r>
                          </w:p>
                          <w:p w:rsidR="00CF6BD2" w:rsidRDefault="00CF6BD2" w:rsidP="00CF6BD2">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4.2pt;margin-top:.8pt;width:411pt;height:11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" filled="f" strokeweight=".5pt">
                <v:textbox>
                  <w:txbxContent>
                    <w:p w:rsidR="00CF6BD2" w:rsidRPr="00684C62" w:rsidRDefault="00CF6BD2" w:rsidP="00CF6BD2">
                      <w:pPr>
                        <w:spacing w:after="0" w:line="240" w:lineRule="auto"/>
                        <w:jc w:val="lowKashida"/>
                        <w:rPr>
                          <w:rFonts w:ascii="Times New Roman" w:hAnsi="Times New Roman" w:cs="Times New Roman"/>
                          <w:b/>
                          <w:bCs/>
                          <w:spacing w:val="-6"/>
                        </w:rPr>
                      </w:pPr>
                      <w:r w:rsidRPr="00684C62">
                        <w:rPr>
                          <w:rFonts w:ascii="Times New Roman" w:hAnsi="Times New Roman" w:cs="Times New Roman"/>
                          <w:b/>
                          <w:bCs/>
                          <w:spacing w:val="-6"/>
                        </w:rPr>
                        <w:t>How to cite this article:</w:t>
                      </w:r>
                    </w:p>
                    <w:p w:rsidR="00CF6BD2" w:rsidRPr="00684C62" w:rsidRDefault="00CF6BD2" w:rsidP="00CF6BD2">
                      <w:pPr>
                        <w:spacing w:after="0" w:line="240" w:lineRule="auto"/>
                        <w:jc w:val="mediumKashida"/>
                        <w:rPr>
                          <w:rFonts w:ascii="Times New Roman" w:hAnsi="Times New Roman" w:cs="Times New Roman"/>
                          <w:b/>
                          <w:bCs/>
                          <w:spacing w:val="-6"/>
                          <w:sz w:val="18"/>
                          <w:szCs w:val="18"/>
                        </w:rPr>
                      </w:pPr>
                    </w:p>
                    <w:p w:rsidR="00CF6BD2" w:rsidRPr="00111016" w:rsidRDefault="007A1CB3" w:rsidP="00F04E24">
                      <w:pPr>
                        <w:pStyle w:val="a7"/>
                        <w:rPr>
                          <w:spacing w:val="-6"/>
                        </w:rPr>
                      </w:pPr>
                      <w:r w:rsidRPr="00111016">
                        <w:t>Shahbazi</w:t>
                      </w:r>
                      <w:r w:rsidR="00CF6BD2" w:rsidRPr="00111016">
                        <w:t xml:space="preserve">, </w:t>
                      </w:r>
                      <w:r w:rsidRPr="00111016">
                        <w:t>A.</w:t>
                      </w:r>
                      <w:r w:rsidR="00111016">
                        <w:rPr>
                          <w:rFonts w:hint="cs"/>
                          <w:rtl/>
                        </w:rPr>
                        <w:t xml:space="preserve"> </w:t>
                      </w:r>
                      <w:r w:rsidRPr="00111016">
                        <w:t xml:space="preserve">H. </w:t>
                      </w:r>
                      <w:r w:rsidR="00CF6BD2" w:rsidRPr="00111016">
                        <w:rPr>
                          <w:spacing w:val="-6"/>
                        </w:rPr>
                        <w:t>(</w:t>
                      </w:r>
                      <w:r w:rsidR="00B74BD7" w:rsidRPr="00111016">
                        <w:rPr>
                          <w:spacing w:val="-6"/>
                        </w:rPr>
                        <w:t>2020</w:t>
                      </w:r>
                      <w:r w:rsidR="00CF6BD2" w:rsidRPr="00111016">
                        <w:rPr>
                          <w:spacing w:val="-6"/>
                        </w:rPr>
                        <w:t>).</w:t>
                      </w:r>
                      <w:r w:rsidR="00CF6BD2" w:rsidRPr="00111016">
                        <w:t xml:space="preserve"> </w:t>
                      </w:r>
                      <w:r w:rsidR="00CF6BD2" w:rsidRPr="00111016">
                        <w:rPr>
                          <w:lang w:val="en"/>
                        </w:rPr>
                        <w:t xml:space="preserve">Ethnicity, gender, and the performance of urban spaces in multi-ethnic cities (Case study: Zahedan City). </w:t>
                      </w:r>
                      <w:r w:rsidR="00CF6BD2" w:rsidRPr="00111016">
                        <w:rPr>
                          <w:i/>
                          <w:iCs/>
                          <w:spacing w:val="-10"/>
                        </w:rPr>
                        <w:t>Journal of Geography and Urban Space Development</w:t>
                      </w:r>
                      <w:r w:rsidR="00CF6BD2" w:rsidRPr="00111016">
                        <w:rPr>
                          <w:i/>
                          <w:iCs/>
                          <w:spacing w:val="-6"/>
                        </w:rPr>
                        <w:t>,</w:t>
                      </w:r>
                      <w:r w:rsidR="00CF6BD2" w:rsidRPr="00111016">
                        <w:rPr>
                          <w:spacing w:val="-6"/>
                        </w:rPr>
                        <w:t xml:space="preserve"> </w:t>
                      </w:r>
                      <w:r w:rsidR="00CF6BD2" w:rsidRPr="00111016">
                        <w:rPr>
                          <w:i/>
                          <w:iCs/>
                          <w:spacing w:val="-6"/>
                        </w:rPr>
                        <w:t>6</w:t>
                      </w:r>
                      <w:r w:rsidR="00CF6BD2" w:rsidRPr="00111016">
                        <w:rPr>
                          <w:spacing w:val="-6"/>
                        </w:rPr>
                        <w:t>(</w:t>
                      </w:r>
                      <w:r w:rsidR="00B74BD7" w:rsidRPr="00111016">
                        <w:rPr>
                          <w:spacing w:val="-6"/>
                        </w:rPr>
                        <w:t>2</w:t>
                      </w:r>
                      <w:r w:rsidR="00CF6BD2" w:rsidRPr="00111016">
                        <w:rPr>
                          <w:spacing w:val="-6"/>
                        </w:rPr>
                        <w:t xml:space="preserve">), </w:t>
                      </w:r>
                      <w:r w:rsidR="00F04E24" w:rsidRPr="00111016">
                        <w:rPr>
                          <w:spacing w:val="-6"/>
                        </w:rPr>
                        <w:t>109</w:t>
                      </w:r>
                      <w:r w:rsidR="00CF6BD2" w:rsidRPr="00111016">
                        <w:rPr>
                          <w:spacing w:val="-6"/>
                        </w:rPr>
                        <w:t>-</w:t>
                      </w:r>
                      <w:r w:rsidR="00F04E24" w:rsidRPr="00111016">
                        <w:rPr>
                          <w:spacing w:val="-6"/>
                        </w:rPr>
                        <w:t>123</w:t>
                      </w:r>
                      <w:r w:rsidR="00CF6BD2" w:rsidRPr="00111016">
                        <w:rPr>
                          <w:spacing w:val="-6"/>
                        </w:rPr>
                        <w:t>.</w:t>
                      </w:r>
                    </w:p>
                    <w:p w:rsidR="00CF6BD2" w:rsidRPr="00684C62" w:rsidRDefault="00CF6BD2" w:rsidP="00CF6BD2">
                      <w:pPr>
                        <w:pStyle w:val="a7"/>
                        <w:bidi/>
                        <w:jc w:val="mediumKashida"/>
                        <w:rPr>
                          <w:b/>
                          <w:bCs/>
                          <w:spacing w:val="-6"/>
                          <w:sz w:val="16"/>
                          <w:szCs w:val="16"/>
                        </w:rPr>
                      </w:pPr>
                    </w:p>
                    <w:p w:rsidR="00CF6BD2" w:rsidRPr="00CF6BD2" w:rsidRDefault="00CF6BD2" w:rsidP="00B74BD7">
                      <w:pPr>
                        <w:spacing w:after="0" w:line="240" w:lineRule="auto"/>
                        <w:jc w:val="mediumKashida"/>
                        <w:rPr>
                          <w:rStyle w:val="Hyperlink"/>
                          <w:color w:val="auto"/>
                        </w:rPr>
                      </w:pPr>
                      <w:r w:rsidRPr="00684C62">
                        <w:rPr>
                          <w:rFonts w:ascii="Times New Roman" w:hAnsi="Times New Roman" w:cs="Times New Roman"/>
                          <w:spacing w:val="-6"/>
                        </w:rPr>
                        <w:t xml:space="preserve">URL </w:t>
                      </w:r>
                      <w:hyperlink r:id="rId52" w:history="1">
                        <w:r w:rsidRPr="00684C62">
                          <w:rPr>
                            <w:rStyle w:val="Hyperlink"/>
                            <w:rFonts w:ascii="Times New Roman" w:hAnsi="Times New Roman" w:cs="Times New Roman"/>
                            <w:color w:val="auto"/>
                            <w:spacing w:val="-6"/>
                          </w:rPr>
                          <w:t>http://jgusd.um.ac.ir/index.php/gud/article/view/</w:t>
                        </w:r>
                      </w:hyperlink>
                      <w:r w:rsidR="00B74BD7" w:rsidRPr="00684C62">
                        <w:rPr>
                          <w:rStyle w:val="Hyperlink"/>
                          <w:rFonts w:ascii="Times New Roman" w:hAnsi="Times New Roman" w:cs="Times New Roman"/>
                          <w:color w:val="auto"/>
                          <w:spacing w:val="-6"/>
                        </w:rPr>
                        <w:t>81346</w:t>
                      </w:r>
                    </w:p>
                    <w:p w:rsidR="00CF6BD2" w:rsidRDefault="00CF6BD2" w:rsidP="00CF6BD2">
                      <w:pPr>
                        <w:spacing w:after="0" w:line="240" w:lineRule="auto"/>
                        <w:jc w:val="mediumKashida"/>
                        <w:rPr>
                          <w:sz w:val="18"/>
                          <w:szCs w:val="18"/>
                        </w:rPr>
                      </w:pPr>
                    </w:p>
                    <w:p w:rsidR="00CF6BD2" w:rsidRPr="00684C62" w:rsidRDefault="00CF6BD2" w:rsidP="00CF6BD2">
                      <w:pPr>
                        <w:spacing w:after="0" w:line="240" w:lineRule="auto"/>
                        <w:jc w:val="mediumKashida"/>
                        <w:rPr>
                          <w:rFonts w:ascii="Times New Roman" w:hAnsi="Times New Roman" w:cs="Times New Roman"/>
                          <w:sz w:val="20"/>
                          <w:szCs w:val="20"/>
                          <w:rtl/>
                        </w:rPr>
                      </w:pPr>
                      <w:r w:rsidRPr="00684C62">
                        <w:rPr>
                          <w:rFonts w:ascii="Times New Roman" w:hAnsi="Times New Roman" w:cs="Times New Roman"/>
                          <w:b/>
                          <w:bCs/>
                          <w:sz w:val="20"/>
                          <w:szCs w:val="20"/>
                        </w:rPr>
                        <w:t>ISSN: 2538-3531</w:t>
                      </w:r>
                    </w:p>
                    <w:p w:rsidR="00CF6BD2" w:rsidRDefault="00CF6BD2" w:rsidP="00CF6BD2">
                      <w:pPr>
                        <w:bidi/>
                      </w:pPr>
                    </w:p>
                  </w:txbxContent>
                </v:textbox>
                <w10:wrap anchorx="margin"/>
              </v:rect>
            </w:pict>
          </mc:Fallback>
        </mc:AlternateContent>
      </w:r>
    </w:p>
    <w:p w:rsidR="00CF6BD2" w:rsidRDefault="00CF6BD2" w:rsidP="00CF6BD2">
      <w:pPr>
        <w:tabs>
          <w:tab w:val="right" w:pos="426"/>
        </w:tabs>
        <w:autoSpaceDE w:val="0"/>
        <w:autoSpaceDN w:val="0"/>
        <w:adjustRightInd w:val="0"/>
        <w:jc w:val="lowKashida"/>
        <w:rPr>
          <w:rFonts w:cs="Times New Roman"/>
          <w:sz w:val="24"/>
          <w:szCs w:val="24"/>
        </w:rPr>
      </w:pPr>
    </w:p>
    <w:p w:rsidR="00CF6BD2" w:rsidRDefault="00CF6BD2" w:rsidP="00CF6BD2">
      <w:pPr>
        <w:tabs>
          <w:tab w:val="center" w:pos="4252"/>
        </w:tabs>
        <w:bidi/>
        <w:rPr>
          <w:b/>
          <w:bCs/>
        </w:rPr>
      </w:pPr>
      <w:r>
        <w:rPr>
          <w:b/>
          <w:bCs/>
          <w:rtl/>
        </w:rPr>
        <w:tab/>
      </w:r>
      <w:r>
        <w:rPr>
          <w:b/>
          <w:bCs/>
          <w:rtl/>
        </w:rPr>
        <w:tab/>
      </w:r>
    </w:p>
    <w:p w:rsidR="00CF6BD2" w:rsidRDefault="00CF6BD2" w:rsidP="00CF6BD2">
      <w:pPr>
        <w:bidi/>
        <w:rPr>
          <w:rFonts w:ascii="Times New Roman" w:hAnsi="Times New Roman" w:cs="Times New Roman"/>
          <w:lang w:bidi="fa-IR"/>
        </w:rPr>
      </w:pPr>
    </w:p>
    <w:p w:rsidR="00CF6BD2" w:rsidRDefault="00601382" w:rsidP="00CF6BD2">
      <w:pPr>
        <w:bidi/>
        <w:rPr>
          <w:sz w:val="24"/>
          <w:szCs w:val="24"/>
        </w:rPr>
      </w:pPr>
      <w:r>
        <w:rPr>
          <w:noProof/>
        </w:rPr>
        <mc:AlternateContent>
          <mc:Choice Requires="wps">
            <w:drawing>
              <wp:anchor distT="4294967295" distB="4294967295" distL="114300" distR="114300" simplePos="0" relativeHeight="251658240" behindDoc="0" locked="0" layoutInCell="1" allowOverlap="1">
                <wp:simplePos x="0" y="0"/>
                <wp:positionH relativeFrom="margin">
                  <wp:posOffset>180975</wp:posOffset>
                </wp:positionH>
                <wp:positionV relativeFrom="paragraph">
                  <wp:posOffset>172720</wp:posOffset>
                </wp:positionV>
                <wp:extent cx="5219700" cy="9525"/>
                <wp:effectExtent l="0" t="0" r="1905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219700"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C560F" id="Straight Connector 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4.25pt,13.6pt" to="425.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" strokeweight=".5pt">
                <v:stroke joinstyle="miter"/>
                <o:lock v:ext="edit" shapetype="f"/>
                <w10:wrap anchorx="margin"/>
              </v:line>
            </w:pict>
          </mc:Fallback>
        </mc:AlternateContent>
      </w:r>
    </w:p>
    <w:p w:rsidR="00CF6BD2" w:rsidRDefault="00CF6BD2" w:rsidP="00CF6BD2">
      <w:pPr>
        <w:bidi/>
      </w:pPr>
    </w:p>
    <w:p w:rsidR="00CF6BD2" w:rsidRDefault="00CF6BD2" w:rsidP="00CF6BD2">
      <w:pPr>
        <w:bidi/>
      </w:pPr>
    </w:p>
    <w:p w:rsidR="00CF6BD2" w:rsidRPr="00684C62" w:rsidRDefault="00CF6BD2" w:rsidP="00CF6BD2">
      <w:pPr>
        <w:spacing w:after="0" w:line="240" w:lineRule="auto"/>
        <w:jc w:val="lowKashida"/>
        <w:rPr>
          <w:rFonts w:ascii="Times New Roman" w:hAnsi="Times New Roman" w:cs="Times New Roman"/>
          <w:lang w:bidi="fa-IR"/>
        </w:rPr>
      </w:pPr>
    </w:p>
    <w:sectPr w:rsidR="00CF6BD2" w:rsidRPr="00684C62" w:rsidSect="00737E7C">
      <w:footnotePr>
        <w:numRestart w:val="eachPage"/>
      </w:footnotePr>
      <w:type w:val="continuous"/>
      <w:pgSz w:w="11907" w:h="16839" w:code="9"/>
      <w:pgMar w:top="2268" w:right="1701" w:bottom="1701" w:left="1701" w:header="1701" w:footer="17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AFC" w:rsidRDefault="00095AFC" w:rsidP="00257742">
      <w:pPr>
        <w:spacing w:after="0" w:line="240" w:lineRule="auto"/>
      </w:pPr>
      <w:r>
        <w:separator/>
      </w:r>
    </w:p>
  </w:endnote>
  <w:endnote w:type="continuationSeparator" w:id="0">
    <w:p w:rsidR="00095AFC" w:rsidRDefault="00095AFC" w:rsidP="0025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Yagut">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AFC" w:rsidRDefault="00095AFC" w:rsidP="00257742">
      <w:pPr>
        <w:spacing w:after="0" w:line="240" w:lineRule="auto"/>
      </w:pPr>
      <w:r>
        <w:separator/>
      </w:r>
    </w:p>
  </w:footnote>
  <w:footnote w:type="continuationSeparator" w:id="0">
    <w:p w:rsidR="00095AFC" w:rsidRDefault="00095AFC" w:rsidP="00257742">
      <w:pPr>
        <w:spacing w:after="0" w:line="240" w:lineRule="auto"/>
      </w:pPr>
      <w:r>
        <w:continuationSeparator/>
      </w:r>
    </w:p>
  </w:footnote>
  <w:footnote w:id="1">
    <w:p w:rsidR="000D5C67" w:rsidRPr="00684C62" w:rsidRDefault="000D5C67" w:rsidP="00203CDB">
      <w:pPr>
        <w:spacing w:after="0" w:line="240" w:lineRule="auto"/>
        <w:rPr>
          <w:rFonts w:ascii="Times New Roman" w:hAnsi="Times New Roman" w:cs="Times New Roman"/>
          <w:sz w:val="18"/>
          <w:szCs w:val="18"/>
        </w:rPr>
      </w:pPr>
      <w:r w:rsidRPr="00684C62">
        <w:rPr>
          <w:rStyle w:val="FootnoteReference"/>
          <w:rFonts w:ascii="Times New Roman" w:hAnsi="Times New Roman" w:cs="Times New Roman"/>
          <w:sz w:val="18"/>
          <w:szCs w:val="18"/>
          <w:vertAlign w:val="baseline"/>
        </w:rPr>
        <w:footnoteRef/>
      </w:r>
      <w:r w:rsidR="00203CDB" w:rsidRPr="00684C62">
        <w:rPr>
          <w:rFonts w:ascii="Times New Roman" w:hAnsi="Times New Roman" w:cs="Times New Roman"/>
          <w:sz w:val="18"/>
          <w:szCs w:val="18"/>
          <w:rtl/>
        </w:rPr>
        <w:t>.</w:t>
      </w:r>
      <w:r w:rsidR="00203CDB" w:rsidRPr="00684C62">
        <w:rPr>
          <w:rFonts w:ascii="Times New Roman" w:hAnsi="Times New Roman" w:cs="Times New Roman"/>
          <w:sz w:val="18"/>
          <w:szCs w:val="18"/>
        </w:rPr>
        <w:t xml:space="preserve"> Corresponding Author- Email: </w:t>
      </w:r>
      <w:hyperlink r:id="rId1" w:history="1">
        <w:r w:rsidRPr="00684C62">
          <w:rPr>
            <w:rStyle w:val="Hyperlink"/>
            <w:rFonts w:ascii="Times New Roman" w:hAnsi="Times New Roman" w:cs="Times New Roman"/>
            <w:color w:val="auto"/>
            <w:sz w:val="18"/>
            <w:szCs w:val="18"/>
            <w:u w:val="none"/>
          </w:rPr>
          <w:t>amir_sh@gep.usb.ac.ir</w:t>
        </w:r>
      </w:hyperlink>
      <w:r w:rsidRPr="00684C62">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CDB" w:rsidRPr="00EC60A5" w:rsidRDefault="00203CDB" w:rsidP="00203CDB">
    <w:pPr>
      <w:framePr w:wrap="around" w:vAnchor="text" w:hAnchor="page" w:x="10201" w:y="4"/>
      <w:spacing w:after="0" w:line="240" w:lineRule="auto"/>
      <w:rPr>
        <w:rFonts w:ascii="Times New Roman" w:hAnsi="Times New Roman" w:cs="Times New Roman"/>
        <w:sz w:val="21"/>
        <w:szCs w:val="21"/>
      </w:rPr>
    </w:pPr>
    <w:r w:rsidRPr="00EC60A5">
      <w:rPr>
        <w:rFonts w:ascii="Times New Roman" w:hAnsi="Times New Roman" w:cs="Times New Roman"/>
        <w:sz w:val="21"/>
        <w:szCs w:val="21"/>
      </w:rPr>
      <w:fldChar w:fldCharType="begin"/>
    </w:r>
    <w:r w:rsidRPr="00EC60A5">
      <w:rPr>
        <w:rFonts w:ascii="Times New Roman" w:hAnsi="Times New Roman" w:cs="Times New Roman"/>
        <w:sz w:val="21"/>
        <w:szCs w:val="21"/>
      </w:rPr>
      <w:instrText xml:space="preserve">PAGE  </w:instrText>
    </w:r>
    <w:r w:rsidRPr="00EC60A5">
      <w:rPr>
        <w:rFonts w:ascii="Times New Roman" w:hAnsi="Times New Roman" w:cs="Times New Roman"/>
        <w:sz w:val="21"/>
        <w:szCs w:val="21"/>
      </w:rPr>
      <w:fldChar w:fldCharType="separate"/>
    </w:r>
    <w:r w:rsidR="00CE40EF">
      <w:rPr>
        <w:rFonts w:ascii="Times New Roman" w:hAnsi="Times New Roman" w:cs="Times New Roman"/>
        <w:noProof/>
        <w:sz w:val="21"/>
        <w:szCs w:val="21"/>
      </w:rPr>
      <w:t>36</w:t>
    </w:r>
    <w:r w:rsidRPr="00EC60A5">
      <w:rPr>
        <w:rFonts w:ascii="Times New Roman" w:hAnsi="Times New Roman" w:cs="Times New Roman"/>
        <w:sz w:val="21"/>
        <w:szCs w:val="21"/>
      </w:rPr>
      <w:fldChar w:fldCharType="end"/>
    </w:r>
  </w:p>
  <w:p w:rsidR="00203CDB" w:rsidRDefault="00601382" w:rsidP="00203CDB">
    <w:pPr>
      <w:tabs>
        <w:tab w:val="right" w:pos="8364"/>
      </w:tabs>
      <w:spacing w:after="0" w:line="240" w:lineRule="auto"/>
      <w:ind w:left="-284" w:right="-1"/>
      <w:rPr>
        <w:rFonts w:ascii="Times New Roman" w:hAnsi="Times New Roman" w:cs="Times New Roman"/>
        <w:lang w:bidi="fa-IR"/>
      </w:rPr>
    </w:pPr>
    <w:r>
      <w:rPr>
        <w:noProof/>
      </w:rPr>
      <mc:AlternateContent>
        <mc:Choice Requires="wps">
          <w:drawing>
            <wp:anchor distT="4294967291" distB="4294967291" distL="114300" distR="114300" simplePos="0" relativeHeight="251657728" behindDoc="0" locked="0" layoutInCell="1" allowOverlap="1">
              <wp:simplePos x="0" y="0"/>
              <wp:positionH relativeFrom="margin">
                <wp:posOffset>-147955</wp:posOffset>
              </wp:positionH>
              <wp:positionV relativeFrom="paragraph">
                <wp:posOffset>219709</wp:posOffset>
              </wp:positionV>
              <wp:extent cx="56673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BF36E"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1.65pt,17.3pt" to="434.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" strokeweight="1pt">
              <w10:wrap anchorx="margin"/>
            </v:line>
          </w:pict>
        </mc:Fallback>
      </mc:AlternateContent>
    </w:r>
    <w:r w:rsidR="00203CDB">
      <w:rPr>
        <w:rFonts w:ascii="Times New Roman" w:hAnsi="Times New Roman" w:cs="Times New Roman"/>
        <w:sz w:val="21"/>
        <w:szCs w:val="21"/>
      </w:rPr>
      <w:t xml:space="preserve">  Journal of Geography and Urban Space Development Vol.6, No.2 (2019-2020)</w:t>
    </w:r>
    <w:r w:rsidR="00203CDB">
      <w:rPr>
        <w:rFonts w:ascii="Times New Roman" w:hAnsi="Times New Roman" w:cs="Times New Roman" w:hint="cs"/>
        <w:sz w:val="21"/>
        <w:szCs w:val="21"/>
        <w:rtl/>
      </w:rPr>
      <w:t xml:space="preserve"> – </w:t>
    </w:r>
    <w:r w:rsidR="00203CDB">
      <w:rPr>
        <w:rFonts w:ascii="Times New Roman" w:hAnsi="Times New Roman" w:cs="Times New Roman"/>
        <w:sz w:val="21"/>
        <w:szCs w:val="21"/>
      </w:rPr>
      <w:t>Serial Number 11</w:t>
    </w:r>
  </w:p>
  <w:p w:rsidR="00203CDB" w:rsidRDefault="00203CDB" w:rsidP="00203CD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413E1"/>
    <w:multiLevelType w:val="hybridMultilevel"/>
    <w:tmpl w:val="1B668BBC"/>
    <w:lvl w:ilvl="0" w:tplc="EBD278C8">
      <w:start w:val="1"/>
      <w:numFmt w:val="decimalFullWidth"/>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0C2A568F"/>
    <w:multiLevelType w:val="hybridMultilevel"/>
    <w:tmpl w:val="1374CA42"/>
    <w:lvl w:ilvl="0" w:tplc="FDA2F30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12DD66A2"/>
    <w:multiLevelType w:val="hybridMultilevel"/>
    <w:tmpl w:val="47DC5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E08EF"/>
    <w:multiLevelType w:val="hybridMultilevel"/>
    <w:tmpl w:val="D80AA4FA"/>
    <w:lvl w:ilvl="0" w:tplc="BCD24582">
      <w:start w:val="24"/>
      <w:numFmt w:val="decimal"/>
      <w:lvlText w:val="%1."/>
      <w:lvlJc w:val="left"/>
      <w:pPr>
        <w:ind w:left="294"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
    <w:nsid w:val="34514A57"/>
    <w:multiLevelType w:val="hybridMultilevel"/>
    <w:tmpl w:val="EC783EAA"/>
    <w:lvl w:ilvl="0" w:tplc="B7060D9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F5ADA"/>
    <w:multiLevelType w:val="multilevel"/>
    <w:tmpl w:val="6D0C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584E08"/>
    <w:multiLevelType w:val="multilevel"/>
    <w:tmpl w:val="8794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371BDC"/>
    <w:multiLevelType w:val="hybridMultilevel"/>
    <w:tmpl w:val="FC92EF0E"/>
    <w:lvl w:ilvl="0" w:tplc="C576CD7E">
      <w:start w:val="23"/>
      <w:numFmt w:val="decimal"/>
      <w:pStyle w:val="a"/>
      <w:lvlText w:val="%1-"/>
      <w:lvlJc w:val="left"/>
      <w:pPr>
        <w:ind w:left="1637"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9D4DFD"/>
    <w:multiLevelType w:val="hybridMultilevel"/>
    <w:tmpl w:val="8A7A14DE"/>
    <w:lvl w:ilvl="0" w:tplc="D6DEB444">
      <w:start w:val="1"/>
      <w:numFmt w:val="decimal"/>
      <w:lvlText w:val="%1."/>
      <w:lvlJc w:val="left"/>
      <w:pPr>
        <w:ind w:left="1276" w:hanging="360"/>
      </w:pPr>
      <w:rPr>
        <w:i w:val="0"/>
        <w:iCs w:val="0"/>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9">
    <w:nsid w:val="6B2D6046"/>
    <w:multiLevelType w:val="hybridMultilevel"/>
    <w:tmpl w:val="631CA8E6"/>
    <w:lvl w:ilvl="0" w:tplc="A4F84CA0">
      <w:start w:val="1"/>
      <w:numFmt w:val="decimal"/>
      <w:lvlText w:val="%1."/>
      <w:lvlJc w:val="left"/>
      <w:pPr>
        <w:ind w:left="1004" w:hanging="360"/>
      </w:pPr>
      <w:rPr>
        <w:rFonts w:ascii="Times New Roman" w:eastAsia="Calibri"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74163D0D"/>
    <w:multiLevelType w:val="hybridMultilevel"/>
    <w:tmpl w:val="A9D02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50C9C"/>
    <w:multiLevelType w:val="hybridMultilevel"/>
    <w:tmpl w:val="D7184F80"/>
    <w:lvl w:ilvl="0" w:tplc="0409000F">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num w:numId="1">
    <w:abstractNumId w:val="7"/>
  </w:num>
  <w:num w:numId="2">
    <w:abstractNumId w:val="0"/>
  </w:num>
  <w:num w:numId="3">
    <w:abstractNumId w:val="1"/>
  </w:num>
  <w:num w:numId="4">
    <w:abstractNumId w:val="9"/>
  </w:num>
  <w:num w:numId="5">
    <w:abstractNumId w:val="3"/>
  </w:num>
  <w:num w:numId="6">
    <w:abstractNumId w:val="10"/>
  </w:num>
  <w:num w:numId="7">
    <w:abstractNumId w:val="2"/>
  </w:num>
  <w:num w:numId="8">
    <w:abstractNumId w:val="6"/>
  </w:num>
  <w:num w:numId="9">
    <w:abstractNumId w:val="5"/>
  </w:num>
  <w:num w:numId="10">
    <w:abstractNumId w:val="4"/>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B6"/>
    <w:rsid w:val="00013E02"/>
    <w:rsid w:val="00022184"/>
    <w:rsid w:val="00030DFE"/>
    <w:rsid w:val="00033586"/>
    <w:rsid w:val="00034FF9"/>
    <w:rsid w:val="00035C46"/>
    <w:rsid w:val="00037C27"/>
    <w:rsid w:val="00047FCA"/>
    <w:rsid w:val="00057BA3"/>
    <w:rsid w:val="00064922"/>
    <w:rsid w:val="00065DF0"/>
    <w:rsid w:val="0007068E"/>
    <w:rsid w:val="000958E8"/>
    <w:rsid w:val="00095AFC"/>
    <w:rsid w:val="000972D2"/>
    <w:rsid w:val="000A7E87"/>
    <w:rsid w:val="000B2D1A"/>
    <w:rsid w:val="000C3656"/>
    <w:rsid w:val="000D40BA"/>
    <w:rsid w:val="000D5C67"/>
    <w:rsid w:val="000F3162"/>
    <w:rsid w:val="000F61BA"/>
    <w:rsid w:val="00107348"/>
    <w:rsid w:val="001079A8"/>
    <w:rsid w:val="00111016"/>
    <w:rsid w:val="00117E51"/>
    <w:rsid w:val="00123EB4"/>
    <w:rsid w:val="0012408E"/>
    <w:rsid w:val="00146E53"/>
    <w:rsid w:val="0016605B"/>
    <w:rsid w:val="001675E8"/>
    <w:rsid w:val="0018735D"/>
    <w:rsid w:val="001968AE"/>
    <w:rsid w:val="001B3799"/>
    <w:rsid w:val="001B4860"/>
    <w:rsid w:val="001C78C2"/>
    <w:rsid w:val="001E3220"/>
    <w:rsid w:val="001F1B5F"/>
    <w:rsid w:val="001F2683"/>
    <w:rsid w:val="00203CDB"/>
    <w:rsid w:val="00211C0E"/>
    <w:rsid w:val="00212225"/>
    <w:rsid w:val="00212CCB"/>
    <w:rsid w:val="00235847"/>
    <w:rsid w:val="00240C3A"/>
    <w:rsid w:val="002518D5"/>
    <w:rsid w:val="00251C52"/>
    <w:rsid w:val="00253258"/>
    <w:rsid w:val="00253B6B"/>
    <w:rsid w:val="00257742"/>
    <w:rsid w:val="00266238"/>
    <w:rsid w:val="0026757B"/>
    <w:rsid w:val="00273921"/>
    <w:rsid w:val="002743A7"/>
    <w:rsid w:val="00280748"/>
    <w:rsid w:val="00285DEF"/>
    <w:rsid w:val="002925D0"/>
    <w:rsid w:val="002A78E8"/>
    <w:rsid w:val="002B11E9"/>
    <w:rsid w:val="002D2F2A"/>
    <w:rsid w:val="002E370B"/>
    <w:rsid w:val="003179C7"/>
    <w:rsid w:val="003200CB"/>
    <w:rsid w:val="003219DA"/>
    <w:rsid w:val="0032253D"/>
    <w:rsid w:val="003415CE"/>
    <w:rsid w:val="003418D5"/>
    <w:rsid w:val="00342568"/>
    <w:rsid w:val="003436A6"/>
    <w:rsid w:val="00350B22"/>
    <w:rsid w:val="00352AD2"/>
    <w:rsid w:val="00352DF6"/>
    <w:rsid w:val="0036078B"/>
    <w:rsid w:val="0036386D"/>
    <w:rsid w:val="00367C87"/>
    <w:rsid w:val="00375F63"/>
    <w:rsid w:val="003817F0"/>
    <w:rsid w:val="0038508E"/>
    <w:rsid w:val="003B655C"/>
    <w:rsid w:val="003C1013"/>
    <w:rsid w:val="003E0F1F"/>
    <w:rsid w:val="003E2F9C"/>
    <w:rsid w:val="003E4EC0"/>
    <w:rsid w:val="003E4FE6"/>
    <w:rsid w:val="003F51F5"/>
    <w:rsid w:val="003F5C18"/>
    <w:rsid w:val="003F5D6B"/>
    <w:rsid w:val="0040435C"/>
    <w:rsid w:val="004172EB"/>
    <w:rsid w:val="004236C5"/>
    <w:rsid w:val="00426D97"/>
    <w:rsid w:val="0044333A"/>
    <w:rsid w:val="00450277"/>
    <w:rsid w:val="00475A07"/>
    <w:rsid w:val="00481160"/>
    <w:rsid w:val="00481906"/>
    <w:rsid w:val="004B3DFB"/>
    <w:rsid w:val="004D1CBA"/>
    <w:rsid w:val="004D62F7"/>
    <w:rsid w:val="004D7A33"/>
    <w:rsid w:val="004E245B"/>
    <w:rsid w:val="004E2BE5"/>
    <w:rsid w:val="005006A2"/>
    <w:rsid w:val="00501408"/>
    <w:rsid w:val="00513BDC"/>
    <w:rsid w:val="005241FB"/>
    <w:rsid w:val="0054137B"/>
    <w:rsid w:val="00553C86"/>
    <w:rsid w:val="00557639"/>
    <w:rsid w:val="005654FF"/>
    <w:rsid w:val="00580239"/>
    <w:rsid w:val="00591B45"/>
    <w:rsid w:val="00592F1E"/>
    <w:rsid w:val="005A7ADA"/>
    <w:rsid w:val="005B5BBE"/>
    <w:rsid w:val="005B726F"/>
    <w:rsid w:val="005C50FB"/>
    <w:rsid w:val="005C681B"/>
    <w:rsid w:val="005D6DEA"/>
    <w:rsid w:val="005F544D"/>
    <w:rsid w:val="00601382"/>
    <w:rsid w:val="00641D22"/>
    <w:rsid w:val="00652339"/>
    <w:rsid w:val="00652EA2"/>
    <w:rsid w:val="006779A3"/>
    <w:rsid w:val="00682A9E"/>
    <w:rsid w:val="0068401B"/>
    <w:rsid w:val="00684C62"/>
    <w:rsid w:val="00685BDA"/>
    <w:rsid w:val="006A72E3"/>
    <w:rsid w:val="006B3E3B"/>
    <w:rsid w:val="006B6ED2"/>
    <w:rsid w:val="006E7348"/>
    <w:rsid w:val="00711C4E"/>
    <w:rsid w:val="00717A8C"/>
    <w:rsid w:val="00737E7C"/>
    <w:rsid w:val="00740E89"/>
    <w:rsid w:val="00741346"/>
    <w:rsid w:val="00745FF4"/>
    <w:rsid w:val="00750342"/>
    <w:rsid w:val="00771F5F"/>
    <w:rsid w:val="00772DC6"/>
    <w:rsid w:val="007924D5"/>
    <w:rsid w:val="007A0052"/>
    <w:rsid w:val="007A1CB3"/>
    <w:rsid w:val="007C5541"/>
    <w:rsid w:val="007D6BB5"/>
    <w:rsid w:val="007E1B28"/>
    <w:rsid w:val="007F0545"/>
    <w:rsid w:val="008037F2"/>
    <w:rsid w:val="008067BE"/>
    <w:rsid w:val="008150D6"/>
    <w:rsid w:val="008230B9"/>
    <w:rsid w:val="00826253"/>
    <w:rsid w:val="00834BA1"/>
    <w:rsid w:val="008431B4"/>
    <w:rsid w:val="00850598"/>
    <w:rsid w:val="008553CA"/>
    <w:rsid w:val="008646F3"/>
    <w:rsid w:val="008670D9"/>
    <w:rsid w:val="008677B4"/>
    <w:rsid w:val="00867859"/>
    <w:rsid w:val="008741B6"/>
    <w:rsid w:val="00880AA1"/>
    <w:rsid w:val="00881577"/>
    <w:rsid w:val="008A0F83"/>
    <w:rsid w:val="008B0088"/>
    <w:rsid w:val="008B3B1D"/>
    <w:rsid w:val="008C6E67"/>
    <w:rsid w:val="008F35EE"/>
    <w:rsid w:val="00900D00"/>
    <w:rsid w:val="00905487"/>
    <w:rsid w:val="0090599B"/>
    <w:rsid w:val="00917A11"/>
    <w:rsid w:val="0092454D"/>
    <w:rsid w:val="009326E9"/>
    <w:rsid w:val="00932AD4"/>
    <w:rsid w:val="0094083E"/>
    <w:rsid w:val="00944D42"/>
    <w:rsid w:val="0094731E"/>
    <w:rsid w:val="00947515"/>
    <w:rsid w:val="00951468"/>
    <w:rsid w:val="0095550A"/>
    <w:rsid w:val="0096467A"/>
    <w:rsid w:val="009646DD"/>
    <w:rsid w:val="009665B4"/>
    <w:rsid w:val="009740F7"/>
    <w:rsid w:val="009833B6"/>
    <w:rsid w:val="00984655"/>
    <w:rsid w:val="00994044"/>
    <w:rsid w:val="00995604"/>
    <w:rsid w:val="009A57C5"/>
    <w:rsid w:val="009B644E"/>
    <w:rsid w:val="009C4A0F"/>
    <w:rsid w:val="009E4DEC"/>
    <w:rsid w:val="009F3408"/>
    <w:rsid w:val="00A02C92"/>
    <w:rsid w:val="00A05F65"/>
    <w:rsid w:val="00A1666E"/>
    <w:rsid w:val="00A16966"/>
    <w:rsid w:val="00A24052"/>
    <w:rsid w:val="00A47BE0"/>
    <w:rsid w:val="00A75918"/>
    <w:rsid w:val="00A81173"/>
    <w:rsid w:val="00A8532F"/>
    <w:rsid w:val="00A85E44"/>
    <w:rsid w:val="00A91978"/>
    <w:rsid w:val="00A945B0"/>
    <w:rsid w:val="00A9707C"/>
    <w:rsid w:val="00AD1361"/>
    <w:rsid w:val="00AD4B88"/>
    <w:rsid w:val="00AF1271"/>
    <w:rsid w:val="00B0013C"/>
    <w:rsid w:val="00B01461"/>
    <w:rsid w:val="00B24FF5"/>
    <w:rsid w:val="00B258DE"/>
    <w:rsid w:val="00B33EC9"/>
    <w:rsid w:val="00B33EFD"/>
    <w:rsid w:val="00B679D5"/>
    <w:rsid w:val="00B67B7B"/>
    <w:rsid w:val="00B74BD7"/>
    <w:rsid w:val="00B820A4"/>
    <w:rsid w:val="00B823DC"/>
    <w:rsid w:val="00BC0427"/>
    <w:rsid w:val="00BC14D4"/>
    <w:rsid w:val="00BC366A"/>
    <w:rsid w:val="00BC5299"/>
    <w:rsid w:val="00BD44CA"/>
    <w:rsid w:val="00BD4E97"/>
    <w:rsid w:val="00BD5136"/>
    <w:rsid w:val="00BE2AEA"/>
    <w:rsid w:val="00BE2B9D"/>
    <w:rsid w:val="00C054DB"/>
    <w:rsid w:val="00C073D9"/>
    <w:rsid w:val="00C2030A"/>
    <w:rsid w:val="00C3311D"/>
    <w:rsid w:val="00C34066"/>
    <w:rsid w:val="00C53366"/>
    <w:rsid w:val="00C53ED7"/>
    <w:rsid w:val="00C54F90"/>
    <w:rsid w:val="00C9117D"/>
    <w:rsid w:val="00C935E5"/>
    <w:rsid w:val="00CA5FD0"/>
    <w:rsid w:val="00CB51B1"/>
    <w:rsid w:val="00CB5ECD"/>
    <w:rsid w:val="00CD28A9"/>
    <w:rsid w:val="00CE001F"/>
    <w:rsid w:val="00CE40EF"/>
    <w:rsid w:val="00CE7908"/>
    <w:rsid w:val="00CF000E"/>
    <w:rsid w:val="00CF1D62"/>
    <w:rsid w:val="00CF6BD2"/>
    <w:rsid w:val="00D00D71"/>
    <w:rsid w:val="00D07784"/>
    <w:rsid w:val="00D07BC9"/>
    <w:rsid w:val="00D24DFA"/>
    <w:rsid w:val="00D275A1"/>
    <w:rsid w:val="00D304ED"/>
    <w:rsid w:val="00D41B7E"/>
    <w:rsid w:val="00D43709"/>
    <w:rsid w:val="00D440B9"/>
    <w:rsid w:val="00D878EF"/>
    <w:rsid w:val="00D87B33"/>
    <w:rsid w:val="00D96EA2"/>
    <w:rsid w:val="00DB217F"/>
    <w:rsid w:val="00DB44B0"/>
    <w:rsid w:val="00DB7FF8"/>
    <w:rsid w:val="00DC2791"/>
    <w:rsid w:val="00DC2B64"/>
    <w:rsid w:val="00DD64D7"/>
    <w:rsid w:val="00E02BDD"/>
    <w:rsid w:val="00E043A3"/>
    <w:rsid w:val="00E141D3"/>
    <w:rsid w:val="00E16722"/>
    <w:rsid w:val="00E22DB8"/>
    <w:rsid w:val="00E75A30"/>
    <w:rsid w:val="00E8151A"/>
    <w:rsid w:val="00E92C90"/>
    <w:rsid w:val="00E96205"/>
    <w:rsid w:val="00EA09C1"/>
    <w:rsid w:val="00EC5812"/>
    <w:rsid w:val="00EC60A5"/>
    <w:rsid w:val="00EC6BAF"/>
    <w:rsid w:val="00ED31B6"/>
    <w:rsid w:val="00ED674C"/>
    <w:rsid w:val="00ED79EA"/>
    <w:rsid w:val="00EE692A"/>
    <w:rsid w:val="00F04E24"/>
    <w:rsid w:val="00F160C1"/>
    <w:rsid w:val="00F411F1"/>
    <w:rsid w:val="00F43F27"/>
    <w:rsid w:val="00F47762"/>
    <w:rsid w:val="00F515D5"/>
    <w:rsid w:val="00F51754"/>
    <w:rsid w:val="00F5580E"/>
    <w:rsid w:val="00F55CD2"/>
    <w:rsid w:val="00F56A44"/>
    <w:rsid w:val="00F66BC5"/>
    <w:rsid w:val="00F7320A"/>
    <w:rsid w:val="00F776B3"/>
    <w:rsid w:val="00F86CD1"/>
    <w:rsid w:val="00F91489"/>
    <w:rsid w:val="00F94846"/>
    <w:rsid w:val="00FC7AF1"/>
    <w:rsid w:val="00FD61A7"/>
    <w:rsid w:val="00FF21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75BB6E-5622-4DA6-B1F2-FB9E3218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0B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57742"/>
    <w:pPr>
      <w:bidi/>
      <w:spacing w:after="0" w:line="240" w:lineRule="auto"/>
      <w:ind w:firstLine="284"/>
      <w:jc w:val="both"/>
    </w:pPr>
    <w:rPr>
      <w:rFonts w:cs="B Lotus"/>
      <w:sz w:val="20"/>
      <w:szCs w:val="20"/>
      <w:lang w:bidi="fa-IR"/>
    </w:rPr>
  </w:style>
  <w:style w:type="character" w:customStyle="1" w:styleId="FootnoteTextChar">
    <w:name w:val="Footnote Text Char"/>
    <w:link w:val="FootnoteText"/>
    <w:uiPriority w:val="99"/>
    <w:rsid w:val="00257742"/>
    <w:rPr>
      <w:rFonts w:ascii="Calibri" w:eastAsia="Calibri" w:hAnsi="Calibri" w:cs="B Lotus"/>
      <w:sz w:val="20"/>
      <w:szCs w:val="20"/>
      <w:lang w:bidi="fa-IR"/>
    </w:rPr>
  </w:style>
  <w:style w:type="character" w:styleId="FootnoteReference">
    <w:name w:val="footnote reference"/>
    <w:aliases w:val="شماره زيرنويس,پاورقی,Footnote,مرجع پاورقي"/>
    <w:uiPriority w:val="99"/>
    <w:unhideWhenUsed/>
    <w:qFormat/>
    <w:rsid w:val="00257742"/>
    <w:rPr>
      <w:vertAlign w:val="superscript"/>
    </w:rPr>
  </w:style>
  <w:style w:type="paragraph" w:customStyle="1" w:styleId="a0">
    <w:name w:val="رفرنس انگلیسی"/>
    <w:basedOn w:val="Normal"/>
    <w:link w:val="Char"/>
    <w:qFormat/>
    <w:rsid w:val="00257742"/>
    <w:pPr>
      <w:spacing w:after="0" w:line="240" w:lineRule="auto"/>
      <w:textAlignment w:val="center"/>
      <w:outlineLvl w:val="1"/>
    </w:pPr>
    <w:rPr>
      <w:rFonts w:ascii="Times New Roman" w:hAnsi="Times New Roman" w:cs="Times New Roman"/>
      <w:color w:val="2E2E2E"/>
      <w:sz w:val="24"/>
      <w:szCs w:val="24"/>
      <w:lang w:bidi="fa-IR"/>
    </w:rPr>
  </w:style>
  <w:style w:type="character" w:customStyle="1" w:styleId="Char">
    <w:name w:val="رفرنس انگلیسی Char"/>
    <w:link w:val="a0"/>
    <w:rsid w:val="00257742"/>
    <w:rPr>
      <w:rFonts w:ascii="Times New Roman" w:eastAsia="Calibri" w:hAnsi="Times New Roman" w:cs="Times New Roman"/>
      <w:color w:val="2E2E2E"/>
      <w:sz w:val="24"/>
      <w:szCs w:val="24"/>
      <w:lang w:bidi="fa-IR"/>
    </w:rPr>
  </w:style>
  <w:style w:type="character" w:customStyle="1" w:styleId="text">
    <w:name w:val="text"/>
    <w:basedOn w:val="DefaultParagraphFont"/>
    <w:rsid w:val="008150D6"/>
  </w:style>
  <w:style w:type="paragraph" w:customStyle="1" w:styleId="a">
    <w:name w:val="منابع و ماخذ  انگلیسی"/>
    <w:basedOn w:val="ListParagraph"/>
    <w:link w:val="Char0"/>
    <w:qFormat/>
    <w:rsid w:val="0016605B"/>
    <w:pPr>
      <w:numPr>
        <w:numId w:val="1"/>
      </w:numPr>
      <w:spacing w:after="0" w:line="240" w:lineRule="auto"/>
      <w:jc w:val="both"/>
    </w:pPr>
    <w:rPr>
      <w:rFonts w:ascii="Times New Roman" w:hAnsi="Times New Roman" w:cs="Times New Roman"/>
      <w:sz w:val="24"/>
      <w:szCs w:val="24"/>
      <w:lang w:bidi="fa-IR"/>
    </w:rPr>
  </w:style>
  <w:style w:type="character" w:customStyle="1" w:styleId="Char0">
    <w:name w:val="منابع و ماخذ  انگلیسی Char"/>
    <w:link w:val="a"/>
    <w:rsid w:val="0016605B"/>
    <w:rPr>
      <w:rFonts w:ascii="Times New Roman" w:eastAsia="Calibri" w:hAnsi="Times New Roman" w:cs="Times New Roman"/>
      <w:sz w:val="24"/>
      <w:szCs w:val="24"/>
      <w:lang w:bidi="fa-IR"/>
    </w:rPr>
  </w:style>
  <w:style w:type="paragraph" w:customStyle="1" w:styleId="a1">
    <w:name w:val="منابع و ماخذ فارسی"/>
    <w:basedOn w:val="Normal"/>
    <w:link w:val="Char1"/>
    <w:qFormat/>
    <w:rsid w:val="0016605B"/>
    <w:pPr>
      <w:bidi/>
      <w:spacing w:after="0" w:line="240" w:lineRule="auto"/>
      <w:ind w:firstLine="284"/>
    </w:pPr>
    <w:rPr>
      <w:rFonts w:ascii="Times New Roman" w:hAnsi="Times New Roman" w:cs="B Lotus"/>
      <w:sz w:val="20"/>
      <w:szCs w:val="24"/>
      <w:lang w:bidi="fa-IR"/>
    </w:rPr>
  </w:style>
  <w:style w:type="character" w:customStyle="1" w:styleId="Char1">
    <w:name w:val="منابع و ماخذ فارسی Char"/>
    <w:link w:val="a1"/>
    <w:rsid w:val="0016605B"/>
    <w:rPr>
      <w:rFonts w:ascii="Times New Roman" w:eastAsia="Calibri" w:hAnsi="Times New Roman" w:cs="B Lotus"/>
      <w:sz w:val="20"/>
      <w:szCs w:val="24"/>
      <w:lang w:bidi="fa-IR"/>
    </w:rPr>
  </w:style>
  <w:style w:type="paragraph" w:styleId="ListParagraph">
    <w:name w:val="List Paragraph"/>
    <w:basedOn w:val="Normal"/>
    <w:uiPriority w:val="34"/>
    <w:qFormat/>
    <w:rsid w:val="0016605B"/>
    <w:pPr>
      <w:ind w:left="720"/>
      <w:contextualSpacing/>
    </w:pPr>
  </w:style>
  <w:style w:type="character" w:styleId="Hyperlink">
    <w:name w:val="Hyperlink"/>
    <w:uiPriority w:val="99"/>
    <w:unhideWhenUsed/>
    <w:rsid w:val="000B2D1A"/>
    <w:rPr>
      <w:color w:val="0563C1"/>
      <w:u w:val="single"/>
    </w:rPr>
  </w:style>
  <w:style w:type="character" w:styleId="CommentReference">
    <w:name w:val="annotation reference"/>
    <w:uiPriority w:val="99"/>
    <w:unhideWhenUsed/>
    <w:rsid w:val="00013E02"/>
    <w:rPr>
      <w:sz w:val="16"/>
      <w:szCs w:val="16"/>
    </w:rPr>
  </w:style>
  <w:style w:type="paragraph" w:styleId="CommentText">
    <w:name w:val="annotation text"/>
    <w:basedOn w:val="Normal"/>
    <w:link w:val="CommentTextChar"/>
    <w:uiPriority w:val="99"/>
    <w:unhideWhenUsed/>
    <w:rsid w:val="00013E02"/>
    <w:rPr>
      <w:sz w:val="20"/>
      <w:szCs w:val="20"/>
    </w:rPr>
  </w:style>
  <w:style w:type="character" w:customStyle="1" w:styleId="CommentTextChar">
    <w:name w:val="Comment Text Char"/>
    <w:basedOn w:val="DefaultParagraphFont"/>
    <w:link w:val="CommentText"/>
    <w:uiPriority w:val="99"/>
    <w:rsid w:val="00013E02"/>
  </w:style>
  <w:style w:type="paragraph" w:styleId="CommentSubject">
    <w:name w:val="annotation subject"/>
    <w:basedOn w:val="CommentText"/>
    <w:next w:val="CommentText"/>
    <w:link w:val="CommentSubjectChar"/>
    <w:uiPriority w:val="99"/>
    <w:semiHidden/>
    <w:unhideWhenUsed/>
    <w:rsid w:val="00013E02"/>
    <w:rPr>
      <w:b/>
      <w:bCs/>
    </w:rPr>
  </w:style>
  <w:style w:type="character" w:customStyle="1" w:styleId="CommentSubjectChar">
    <w:name w:val="Comment Subject Char"/>
    <w:link w:val="CommentSubject"/>
    <w:uiPriority w:val="99"/>
    <w:semiHidden/>
    <w:rsid w:val="00013E02"/>
    <w:rPr>
      <w:b/>
      <w:bCs/>
    </w:rPr>
  </w:style>
  <w:style w:type="paragraph" w:styleId="BalloonText">
    <w:name w:val="Balloon Text"/>
    <w:basedOn w:val="Normal"/>
    <w:link w:val="BalloonTextChar"/>
    <w:uiPriority w:val="99"/>
    <w:semiHidden/>
    <w:unhideWhenUsed/>
    <w:rsid w:val="00013E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13E02"/>
    <w:rPr>
      <w:rFonts w:ascii="Segoe UI" w:hAnsi="Segoe UI" w:cs="Segoe UI"/>
      <w:sz w:val="18"/>
      <w:szCs w:val="18"/>
    </w:rPr>
  </w:style>
  <w:style w:type="character" w:customStyle="1" w:styleId="longtext">
    <w:name w:val="long_text"/>
    <w:basedOn w:val="DefaultParagraphFont"/>
    <w:rsid w:val="00BE2AEA"/>
  </w:style>
  <w:style w:type="character" w:customStyle="1" w:styleId="tlid-translation">
    <w:name w:val="tlid-translation"/>
    <w:rsid w:val="00A24052"/>
  </w:style>
  <w:style w:type="character" w:styleId="HTMLCite">
    <w:name w:val="HTML Cite"/>
    <w:uiPriority w:val="99"/>
    <w:semiHidden/>
    <w:unhideWhenUsed/>
    <w:rsid w:val="00CA5FD0"/>
    <w:rPr>
      <w:i/>
      <w:iCs/>
    </w:rPr>
  </w:style>
  <w:style w:type="paragraph" w:styleId="Revision">
    <w:name w:val="Revision"/>
    <w:hidden/>
    <w:uiPriority w:val="99"/>
    <w:semiHidden/>
    <w:rsid w:val="00253258"/>
    <w:rPr>
      <w:sz w:val="22"/>
      <w:szCs w:val="22"/>
    </w:rPr>
  </w:style>
  <w:style w:type="paragraph" w:styleId="Header">
    <w:name w:val="header"/>
    <w:basedOn w:val="Normal"/>
    <w:link w:val="HeaderChar"/>
    <w:uiPriority w:val="99"/>
    <w:unhideWhenUsed/>
    <w:rsid w:val="00203CDB"/>
    <w:pPr>
      <w:tabs>
        <w:tab w:val="center" w:pos="4680"/>
        <w:tab w:val="right" w:pos="9360"/>
      </w:tabs>
    </w:pPr>
  </w:style>
  <w:style w:type="character" w:customStyle="1" w:styleId="HeaderChar">
    <w:name w:val="Header Char"/>
    <w:link w:val="Header"/>
    <w:uiPriority w:val="99"/>
    <w:rsid w:val="00203CDB"/>
    <w:rPr>
      <w:sz w:val="22"/>
      <w:szCs w:val="22"/>
    </w:rPr>
  </w:style>
  <w:style w:type="paragraph" w:styleId="Footer">
    <w:name w:val="footer"/>
    <w:basedOn w:val="Normal"/>
    <w:link w:val="FooterChar"/>
    <w:uiPriority w:val="99"/>
    <w:unhideWhenUsed/>
    <w:rsid w:val="00203CDB"/>
    <w:pPr>
      <w:tabs>
        <w:tab w:val="center" w:pos="4680"/>
        <w:tab w:val="right" w:pos="9360"/>
      </w:tabs>
    </w:pPr>
  </w:style>
  <w:style w:type="character" w:customStyle="1" w:styleId="FooterChar">
    <w:name w:val="Footer Char"/>
    <w:link w:val="Footer"/>
    <w:uiPriority w:val="99"/>
    <w:rsid w:val="00203CDB"/>
    <w:rPr>
      <w:sz w:val="22"/>
      <w:szCs w:val="22"/>
    </w:rPr>
  </w:style>
  <w:style w:type="paragraph" w:customStyle="1" w:styleId="a2">
    <w:name w:val="تاریخ"/>
    <w:basedOn w:val="Normal"/>
    <w:qFormat/>
    <w:rsid w:val="00034FF9"/>
    <w:pPr>
      <w:spacing w:after="0" w:line="240" w:lineRule="auto"/>
      <w:jc w:val="center"/>
    </w:pPr>
    <w:rPr>
      <w:rFonts w:ascii="Times New Roman" w:eastAsia="Times New Roman" w:hAnsi="Times New Roman" w:cs="Times New Roman"/>
      <w:b/>
      <w:bCs/>
      <w:i/>
      <w:iCs/>
      <w:sz w:val="18"/>
      <w:szCs w:val="18"/>
    </w:rPr>
  </w:style>
  <w:style w:type="paragraph" w:customStyle="1" w:styleId="a3">
    <w:name w:val="ادرس نویسنده"/>
    <w:basedOn w:val="Normal"/>
    <w:qFormat/>
    <w:rsid w:val="00034FF9"/>
    <w:pPr>
      <w:tabs>
        <w:tab w:val="left" w:pos="284"/>
        <w:tab w:val="right" w:pos="333"/>
        <w:tab w:val="left" w:pos="1594"/>
        <w:tab w:val="center" w:pos="4347"/>
      </w:tabs>
      <w:bidi/>
      <w:spacing w:after="0" w:line="240" w:lineRule="auto"/>
      <w:ind w:left="191"/>
      <w:jc w:val="center"/>
    </w:pPr>
    <w:rPr>
      <w:rFonts w:ascii="Times New Roman" w:eastAsia="Times New Roman" w:hAnsi="Times New Roman" w:cs="Times New Roman"/>
      <w:b/>
      <w:bCs/>
      <w:i/>
      <w:iCs/>
      <w:sz w:val="20"/>
      <w:szCs w:val="20"/>
    </w:rPr>
  </w:style>
  <w:style w:type="paragraph" w:customStyle="1" w:styleId="a4">
    <w:name w:val="ایمیل نویسنده"/>
    <w:basedOn w:val="Normal"/>
    <w:qFormat/>
    <w:rsid w:val="00034FF9"/>
    <w:pPr>
      <w:spacing w:after="0" w:line="240" w:lineRule="auto"/>
      <w:ind w:right="360"/>
    </w:pPr>
    <w:rPr>
      <w:rFonts w:ascii="Times New Roman" w:eastAsia="Times New Roman" w:hAnsi="Times New Roman" w:cs="Times New Roman"/>
      <w:sz w:val="18"/>
      <w:szCs w:val="18"/>
    </w:rPr>
  </w:style>
  <w:style w:type="paragraph" w:customStyle="1" w:styleId="1">
    <w:name w:val="ت1"/>
    <w:basedOn w:val="Normal"/>
    <w:qFormat/>
    <w:rsid w:val="00034FF9"/>
    <w:pPr>
      <w:spacing w:before="240" w:after="120" w:line="240" w:lineRule="auto"/>
      <w:jc w:val="lowKashida"/>
    </w:pPr>
    <w:rPr>
      <w:rFonts w:ascii="Times New Roman Bold" w:hAnsi="Times New Roman Bold" w:cs="Times New Roman"/>
      <w:b/>
      <w:bCs/>
      <w:sz w:val="24"/>
      <w:szCs w:val="24"/>
      <w:lang w:bidi="fa-IR"/>
    </w:rPr>
  </w:style>
  <w:style w:type="paragraph" w:customStyle="1" w:styleId="a5">
    <w:name w:val="شکل"/>
    <w:basedOn w:val="Normal"/>
    <w:qFormat/>
    <w:rsid w:val="00034FF9"/>
    <w:pPr>
      <w:bidi/>
      <w:spacing w:after="0" w:line="240" w:lineRule="auto"/>
      <w:jc w:val="center"/>
    </w:pPr>
    <w:rPr>
      <w:rFonts w:cs="B Lotus"/>
      <w:b/>
      <w:bCs/>
      <w:sz w:val="24"/>
      <w:szCs w:val="24"/>
      <w:lang w:bidi="fa-IR"/>
    </w:rPr>
  </w:style>
  <w:style w:type="paragraph" w:customStyle="1" w:styleId="a6">
    <w:name w:val="عنوان مقاله"/>
    <w:basedOn w:val="Normal"/>
    <w:qFormat/>
    <w:rsid w:val="00034FF9"/>
    <w:pPr>
      <w:spacing w:after="0" w:line="240" w:lineRule="auto"/>
      <w:ind w:left="4" w:firstLine="346"/>
      <w:jc w:val="center"/>
    </w:pPr>
    <w:rPr>
      <w:rFonts w:ascii="Times New Roman" w:eastAsia="Times New Roman" w:hAnsi="Times New Roman" w:cs="Times New Roman"/>
      <w:b/>
      <w:bCs/>
      <w:sz w:val="24"/>
      <w:szCs w:val="24"/>
    </w:rPr>
  </w:style>
  <w:style w:type="paragraph" w:customStyle="1" w:styleId="a7">
    <w:name w:val="متن"/>
    <w:basedOn w:val="Normal"/>
    <w:qFormat/>
    <w:rsid w:val="00034FF9"/>
    <w:pPr>
      <w:spacing w:after="0" w:line="240" w:lineRule="auto"/>
      <w:jc w:val="lowKashida"/>
    </w:pPr>
    <w:rPr>
      <w:rFonts w:ascii="Times New Roman" w:hAnsi="Times New Roman" w:cs="Times New Roman"/>
      <w:lang w:bidi="fa-IR"/>
    </w:rPr>
  </w:style>
  <w:style w:type="paragraph" w:customStyle="1" w:styleId="a8">
    <w:name w:val="نام نویسنده"/>
    <w:basedOn w:val="Normal"/>
    <w:qFormat/>
    <w:rsid w:val="00034FF9"/>
    <w:pPr>
      <w:spacing w:after="0" w:line="276" w:lineRule="auto"/>
      <w:jc w:val="center"/>
    </w:pPr>
    <w:rPr>
      <w:rFonts w:ascii="Times New Roman" w:hAnsi="Times New Roman" w:cs="Times New Roman"/>
      <w:b/>
      <w:bCs/>
      <w:sz w:val="20"/>
      <w:szCs w:val="20"/>
    </w:rPr>
  </w:style>
  <w:style w:type="character" w:customStyle="1" w:styleId="articleChar">
    <w:name w:val="article Char"/>
    <w:link w:val="article"/>
    <w:locked/>
    <w:rsid w:val="00CF6BD2"/>
    <w:rPr>
      <w:rFonts w:cs="Yagut"/>
      <w:color w:val="000000"/>
      <w:sz w:val="16"/>
      <w:szCs w:val="24"/>
    </w:rPr>
  </w:style>
  <w:style w:type="paragraph" w:customStyle="1" w:styleId="article">
    <w:name w:val="article"/>
    <w:basedOn w:val="Normal"/>
    <w:link w:val="articleChar"/>
    <w:rsid w:val="00CF6BD2"/>
    <w:pPr>
      <w:widowControl w:val="0"/>
      <w:bidi/>
      <w:spacing w:after="0" w:line="312" w:lineRule="auto"/>
      <w:jc w:val="lowKashida"/>
    </w:pPr>
    <w:rPr>
      <w:rFonts w:cs="Yagut"/>
      <w:color w:val="00000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9113">
      <w:bodyDiv w:val="1"/>
      <w:marLeft w:val="0"/>
      <w:marRight w:val="0"/>
      <w:marTop w:val="0"/>
      <w:marBottom w:val="0"/>
      <w:divBdr>
        <w:top w:val="none" w:sz="0" w:space="0" w:color="auto"/>
        <w:left w:val="none" w:sz="0" w:space="0" w:color="auto"/>
        <w:bottom w:val="none" w:sz="0" w:space="0" w:color="auto"/>
        <w:right w:val="none" w:sz="0" w:space="0" w:color="auto"/>
      </w:divBdr>
      <w:divsChild>
        <w:div w:id="1477722116">
          <w:marLeft w:val="0"/>
          <w:marRight w:val="0"/>
          <w:marTop w:val="0"/>
          <w:marBottom w:val="0"/>
          <w:divBdr>
            <w:top w:val="none" w:sz="0" w:space="0" w:color="auto"/>
            <w:left w:val="none" w:sz="0" w:space="0" w:color="auto"/>
            <w:bottom w:val="none" w:sz="0" w:space="0" w:color="auto"/>
            <w:right w:val="none" w:sz="0" w:space="0" w:color="auto"/>
          </w:divBdr>
          <w:divsChild>
            <w:div w:id="8181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4756">
      <w:bodyDiv w:val="1"/>
      <w:marLeft w:val="0"/>
      <w:marRight w:val="0"/>
      <w:marTop w:val="0"/>
      <w:marBottom w:val="0"/>
      <w:divBdr>
        <w:top w:val="none" w:sz="0" w:space="0" w:color="auto"/>
        <w:left w:val="none" w:sz="0" w:space="0" w:color="auto"/>
        <w:bottom w:val="none" w:sz="0" w:space="0" w:color="auto"/>
        <w:right w:val="none" w:sz="0" w:space="0" w:color="auto"/>
      </w:divBdr>
    </w:div>
    <w:div w:id="145097319">
      <w:bodyDiv w:val="1"/>
      <w:marLeft w:val="0"/>
      <w:marRight w:val="0"/>
      <w:marTop w:val="0"/>
      <w:marBottom w:val="0"/>
      <w:divBdr>
        <w:top w:val="none" w:sz="0" w:space="0" w:color="auto"/>
        <w:left w:val="none" w:sz="0" w:space="0" w:color="auto"/>
        <w:bottom w:val="none" w:sz="0" w:space="0" w:color="auto"/>
        <w:right w:val="none" w:sz="0" w:space="0" w:color="auto"/>
      </w:divBdr>
    </w:div>
    <w:div w:id="179516454">
      <w:bodyDiv w:val="1"/>
      <w:marLeft w:val="0"/>
      <w:marRight w:val="0"/>
      <w:marTop w:val="0"/>
      <w:marBottom w:val="0"/>
      <w:divBdr>
        <w:top w:val="none" w:sz="0" w:space="0" w:color="auto"/>
        <w:left w:val="none" w:sz="0" w:space="0" w:color="auto"/>
        <w:bottom w:val="none" w:sz="0" w:space="0" w:color="auto"/>
        <w:right w:val="none" w:sz="0" w:space="0" w:color="auto"/>
      </w:divBdr>
      <w:divsChild>
        <w:div w:id="1755780678">
          <w:marLeft w:val="0"/>
          <w:marRight w:val="0"/>
          <w:marTop w:val="0"/>
          <w:marBottom w:val="0"/>
          <w:divBdr>
            <w:top w:val="none" w:sz="0" w:space="0" w:color="auto"/>
            <w:left w:val="none" w:sz="0" w:space="0" w:color="auto"/>
            <w:bottom w:val="none" w:sz="0" w:space="0" w:color="auto"/>
            <w:right w:val="none" w:sz="0" w:space="0" w:color="auto"/>
          </w:divBdr>
        </w:div>
      </w:divsChild>
    </w:div>
    <w:div w:id="216859939">
      <w:bodyDiv w:val="1"/>
      <w:marLeft w:val="0"/>
      <w:marRight w:val="0"/>
      <w:marTop w:val="0"/>
      <w:marBottom w:val="0"/>
      <w:divBdr>
        <w:top w:val="none" w:sz="0" w:space="0" w:color="auto"/>
        <w:left w:val="none" w:sz="0" w:space="0" w:color="auto"/>
        <w:bottom w:val="none" w:sz="0" w:space="0" w:color="auto"/>
        <w:right w:val="none" w:sz="0" w:space="0" w:color="auto"/>
      </w:divBdr>
      <w:divsChild>
        <w:div w:id="244801076">
          <w:marLeft w:val="0"/>
          <w:marRight w:val="0"/>
          <w:marTop w:val="0"/>
          <w:marBottom w:val="0"/>
          <w:divBdr>
            <w:top w:val="none" w:sz="0" w:space="0" w:color="auto"/>
            <w:left w:val="none" w:sz="0" w:space="0" w:color="auto"/>
            <w:bottom w:val="none" w:sz="0" w:space="0" w:color="auto"/>
            <w:right w:val="none" w:sz="0" w:space="0" w:color="auto"/>
          </w:divBdr>
        </w:div>
      </w:divsChild>
    </w:div>
    <w:div w:id="273026136">
      <w:bodyDiv w:val="1"/>
      <w:marLeft w:val="0"/>
      <w:marRight w:val="0"/>
      <w:marTop w:val="0"/>
      <w:marBottom w:val="0"/>
      <w:divBdr>
        <w:top w:val="none" w:sz="0" w:space="0" w:color="auto"/>
        <w:left w:val="none" w:sz="0" w:space="0" w:color="auto"/>
        <w:bottom w:val="none" w:sz="0" w:space="0" w:color="auto"/>
        <w:right w:val="none" w:sz="0" w:space="0" w:color="auto"/>
      </w:divBdr>
      <w:divsChild>
        <w:div w:id="1942839833">
          <w:marLeft w:val="0"/>
          <w:marRight w:val="0"/>
          <w:marTop w:val="0"/>
          <w:marBottom w:val="0"/>
          <w:divBdr>
            <w:top w:val="none" w:sz="0" w:space="0" w:color="auto"/>
            <w:left w:val="none" w:sz="0" w:space="0" w:color="auto"/>
            <w:bottom w:val="none" w:sz="0" w:space="0" w:color="auto"/>
            <w:right w:val="none" w:sz="0" w:space="0" w:color="auto"/>
          </w:divBdr>
        </w:div>
      </w:divsChild>
    </w:div>
    <w:div w:id="322323425">
      <w:bodyDiv w:val="1"/>
      <w:marLeft w:val="0"/>
      <w:marRight w:val="0"/>
      <w:marTop w:val="0"/>
      <w:marBottom w:val="0"/>
      <w:divBdr>
        <w:top w:val="none" w:sz="0" w:space="0" w:color="auto"/>
        <w:left w:val="none" w:sz="0" w:space="0" w:color="auto"/>
        <w:bottom w:val="none" w:sz="0" w:space="0" w:color="auto"/>
        <w:right w:val="none" w:sz="0" w:space="0" w:color="auto"/>
      </w:divBdr>
      <w:divsChild>
        <w:div w:id="74330423">
          <w:marLeft w:val="0"/>
          <w:marRight w:val="0"/>
          <w:marTop w:val="0"/>
          <w:marBottom w:val="0"/>
          <w:divBdr>
            <w:top w:val="none" w:sz="0" w:space="0" w:color="auto"/>
            <w:left w:val="none" w:sz="0" w:space="0" w:color="auto"/>
            <w:bottom w:val="none" w:sz="0" w:space="0" w:color="auto"/>
            <w:right w:val="none" w:sz="0" w:space="0" w:color="auto"/>
          </w:divBdr>
          <w:divsChild>
            <w:div w:id="11895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3416">
      <w:bodyDiv w:val="1"/>
      <w:marLeft w:val="0"/>
      <w:marRight w:val="0"/>
      <w:marTop w:val="0"/>
      <w:marBottom w:val="0"/>
      <w:divBdr>
        <w:top w:val="none" w:sz="0" w:space="0" w:color="auto"/>
        <w:left w:val="none" w:sz="0" w:space="0" w:color="auto"/>
        <w:bottom w:val="none" w:sz="0" w:space="0" w:color="auto"/>
        <w:right w:val="none" w:sz="0" w:space="0" w:color="auto"/>
      </w:divBdr>
      <w:divsChild>
        <w:div w:id="1304233692">
          <w:marLeft w:val="0"/>
          <w:marRight w:val="0"/>
          <w:marTop w:val="0"/>
          <w:marBottom w:val="0"/>
          <w:divBdr>
            <w:top w:val="none" w:sz="0" w:space="0" w:color="auto"/>
            <w:left w:val="none" w:sz="0" w:space="0" w:color="auto"/>
            <w:bottom w:val="none" w:sz="0" w:space="0" w:color="auto"/>
            <w:right w:val="none" w:sz="0" w:space="0" w:color="auto"/>
          </w:divBdr>
          <w:divsChild>
            <w:div w:id="1051077680">
              <w:marLeft w:val="0"/>
              <w:marRight w:val="0"/>
              <w:marTop w:val="0"/>
              <w:marBottom w:val="0"/>
              <w:divBdr>
                <w:top w:val="none" w:sz="0" w:space="0" w:color="auto"/>
                <w:left w:val="none" w:sz="0" w:space="0" w:color="auto"/>
                <w:bottom w:val="none" w:sz="0" w:space="0" w:color="auto"/>
                <w:right w:val="none" w:sz="0" w:space="0" w:color="auto"/>
              </w:divBdr>
              <w:divsChild>
                <w:div w:id="961689105">
                  <w:marLeft w:val="0"/>
                  <w:marRight w:val="0"/>
                  <w:marTop w:val="0"/>
                  <w:marBottom w:val="0"/>
                  <w:divBdr>
                    <w:top w:val="none" w:sz="0" w:space="0" w:color="auto"/>
                    <w:left w:val="none" w:sz="0" w:space="0" w:color="auto"/>
                    <w:bottom w:val="none" w:sz="0" w:space="0" w:color="auto"/>
                    <w:right w:val="none" w:sz="0" w:space="0" w:color="auto"/>
                  </w:divBdr>
                  <w:divsChild>
                    <w:div w:id="14849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06967">
      <w:bodyDiv w:val="1"/>
      <w:marLeft w:val="0"/>
      <w:marRight w:val="0"/>
      <w:marTop w:val="0"/>
      <w:marBottom w:val="0"/>
      <w:divBdr>
        <w:top w:val="none" w:sz="0" w:space="0" w:color="auto"/>
        <w:left w:val="none" w:sz="0" w:space="0" w:color="auto"/>
        <w:bottom w:val="none" w:sz="0" w:space="0" w:color="auto"/>
        <w:right w:val="none" w:sz="0" w:space="0" w:color="auto"/>
      </w:divBdr>
      <w:divsChild>
        <w:div w:id="1493526152">
          <w:marLeft w:val="0"/>
          <w:marRight w:val="0"/>
          <w:marTop w:val="0"/>
          <w:marBottom w:val="0"/>
          <w:divBdr>
            <w:top w:val="none" w:sz="0" w:space="0" w:color="auto"/>
            <w:left w:val="none" w:sz="0" w:space="0" w:color="auto"/>
            <w:bottom w:val="none" w:sz="0" w:space="0" w:color="auto"/>
            <w:right w:val="none" w:sz="0" w:space="0" w:color="auto"/>
          </w:divBdr>
        </w:div>
      </w:divsChild>
    </w:div>
    <w:div w:id="495456672">
      <w:bodyDiv w:val="1"/>
      <w:marLeft w:val="0"/>
      <w:marRight w:val="0"/>
      <w:marTop w:val="0"/>
      <w:marBottom w:val="0"/>
      <w:divBdr>
        <w:top w:val="none" w:sz="0" w:space="0" w:color="auto"/>
        <w:left w:val="none" w:sz="0" w:space="0" w:color="auto"/>
        <w:bottom w:val="none" w:sz="0" w:space="0" w:color="auto"/>
        <w:right w:val="none" w:sz="0" w:space="0" w:color="auto"/>
      </w:divBdr>
      <w:divsChild>
        <w:div w:id="544484449">
          <w:marLeft w:val="0"/>
          <w:marRight w:val="0"/>
          <w:marTop w:val="0"/>
          <w:marBottom w:val="0"/>
          <w:divBdr>
            <w:top w:val="none" w:sz="0" w:space="0" w:color="auto"/>
            <w:left w:val="none" w:sz="0" w:space="0" w:color="auto"/>
            <w:bottom w:val="none" w:sz="0" w:space="0" w:color="auto"/>
            <w:right w:val="none" w:sz="0" w:space="0" w:color="auto"/>
          </w:divBdr>
          <w:divsChild>
            <w:div w:id="10943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59818">
      <w:bodyDiv w:val="1"/>
      <w:marLeft w:val="0"/>
      <w:marRight w:val="0"/>
      <w:marTop w:val="0"/>
      <w:marBottom w:val="0"/>
      <w:divBdr>
        <w:top w:val="none" w:sz="0" w:space="0" w:color="auto"/>
        <w:left w:val="none" w:sz="0" w:space="0" w:color="auto"/>
        <w:bottom w:val="none" w:sz="0" w:space="0" w:color="auto"/>
        <w:right w:val="none" w:sz="0" w:space="0" w:color="auto"/>
      </w:divBdr>
    </w:div>
    <w:div w:id="677729606">
      <w:bodyDiv w:val="1"/>
      <w:marLeft w:val="0"/>
      <w:marRight w:val="0"/>
      <w:marTop w:val="0"/>
      <w:marBottom w:val="0"/>
      <w:divBdr>
        <w:top w:val="none" w:sz="0" w:space="0" w:color="auto"/>
        <w:left w:val="none" w:sz="0" w:space="0" w:color="auto"/>
        <w:bottom w:val="none" w:sz="0" w:space="0" w:color="auto"/>
        <w:right w:val="none" w:sz="0" w:space="0" w:color="auto"/>
      </w:divBdr>
      <w:divsChild>
        <w:div w:id="57214260">
          <w:marLeft w:val="0"/>
          <w:marRight w:val="0"/>
          <w:marTop w:val="0"/>
          <w:marBottom w:val="0"/>
          <w:divBdr>
            <w:top w:val="none" w:sz="0" w:space="0" w:color="auto"/>
            <w:left w:val="none" w:sz="0" w:space="0" w:color="auto"/>
            <w:bottom w:val="none" w:sz="0" w:space="0" w:color="auto"/>
            <w:right w:val="none" w:sz="0" w:space="0" w:color="auto"/>
          </w:divBdr>
        </w:div>
      </w:divsChild>
    </w:div>
    <w:div w:id="875436445">
      <w:bodyDiv w:val="1"/>
      <w:marLeft w:val="0"/>
      <w:marRight w:val="0"/>
      <w:marTop w:val="0"/>
      <w:marBottom w:val="0"/>
      <w:divBdr>
        <w:top w:val="none" w:sz="0" w:space="0" w:color="auto"/>
        <w:left w:val="none" w:sz="0" w:space="0" w:color="auto"/>
        <w:bottom w:val="none" w:sz="0" w:space="0" w:color="auto"/>
        <w:right w:val="none" w:sz="0" w:space="0" w:color="auto"/>
      </w:divBdr>
      <w:divsChild>
        <w:div w:id="2028364348">
          <w:marLeft w:val="0"/>
          <w:marRight w:val="105"/>
          <w:marTop w:val="0"/>
          <w:marBottom w:val="0"/>
          <w:divBdr>
            <w:top w:val="none" w:sz="0" w:space="0" w:color="auto"/>
            <w:left w:val="none" w:sz="0" w:space="0" w:color="auto"/>
            <w:bottom w:val="none" w:sz="0" w:space="0" w:color="auto"/>
            <w:right w:val="none" w:sz="0" w:space="0" w:color="auto"/>
          </w:divBdr>
        </w:div>
      </w:divsChild>
    </w:div>
    <w:div w:id="1084565796">
      <w:bodyDiv w:val="1"/>
      <w:marLeft w:val="0"/>
      <w:marRight w:val="0"/>
      <w:marTop w:val="0"/>
      <w:marBottom w:val="0"/>
      <w:divBdr>
        <w:top w:val="none" w:sz="0" w:space="0" w:color="auto"/>
        <w:left w:val="none" w:sz="0" w:space="0" w:color="auto"/>
        <w:bottom w:val="none" w:sz="0" w:space="0" w:color="auto"/>
        <w:right w:val="none" w:sz="0" w:space="0" w:color="auto"/>
      </w:divBdr>
      <w:divsChild>
        <w:div w:id="16734002">
          <w:marLeft w:val="0"/>
          <w:marRight w:val="0"/>
          <w:marTop w:val="0"/>
          <w:marBottom w:val="0"/>
          <w:divBdr>
            <w:top w:val="none" w:sz="0" w:space="0" w:color="auto"/>
            <w:left w:val="none" w:sz="0" w:space="0" w:color="auto"/>
            <w:bottom w:val="none" w:sz="0" w:space="0" w:color="auto"/>
            <w:right w:val="none" w:sz="0" w:space="0" w:color="auto"/>
          </w:divBdr>
          <w:divsChild>
            <w:div w:id="5252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0461">
      <w:bodyDiv w:val="1"/>
      <w:marLeft w:val="0"/>
      <w:marRight w:val="0"/>
      <w:marTop w:val="0"/>
      <w:marBottom w:val="0"/>
      <w:divBdr>
        <w:top w:val="none" w:sz="0" w:space="0" w:color="auto"/>
        <w:left w:val="none" w:sz="0" w:space="0" w:color="auto"/>
        <w:bottom w:val="none" w:sz="0" w:space="0" w:color="auto"/>
        <w:right w:val="none" w:sz="0" w:space="0" w:color="auto"/>
      </w:divBdr>
    </w:div>
    <w:div w:id="1416511694">
      <w:bodyDiv w:val="1"/>
      <w:marLeft w:val="0"/>
      <w:marRight w:val="0"/>
      <w:marTop w:val="0"/>
      <w:marBottom w:val="0"/>
      <w:divBdr>
        <w:top w:val="none" w:sz="0" w:space="0" w:color="auto"/>
        <w:left w:val="none" w:sz="0" w:space="0" w:color="auto"/>
        <w:bottom w:val="none" w:sz="0" w:space="0" w:color="auto"/>
        <w:right w:val="none" w:sz="0" w:space="0" w:color="auto"/>
      </w:divBdr>
      <w:divsChild>
        <w:div w:id="1428501760">
          <w:marLeft w:val="0"/>
          <w:marRight w:val="0"/>
          <w:marTop w:val="0"/>
          <w:marBottom w:val="0"/>
          <w:divBdr>
            <w:top w:val="none" w:sz="0" w:space="0" w:color="auto"/>
            <w:left w:val="none" w:sz="0" w:space="0" w:color="auto"/>
            <w:bottom w:val="none" w:sz="0" w:space="0" w:color="auto"/>
            <w:right w:val="none" w:sz="0" w:space="0" w:color="auto"/>
          </w:divBdr>
        </w:div>
      </w:divsChild>
    </w:div>
    <w:div w:id="1798837420">
      <w:bodyDiv w:val="1"/>
      <w:marLeft w:val="0"/>
      <w:marRight w:val="0"/>
      <w:marTop w:val="0"/>
      <w:marBottom w:val="0"/>
      <w:divBdr>
        <w:top w:val="none" w:sz="0" w:space="0" w:color="auto"/>
        <w:left w:val="none" w:sz="0" w:space="0" w:color="auto"/>
        <w:bottom w:val="none" w:sz="0" w:space="0" w:color="auto"/>
        <w:right w:val="none" w:sz="0" w:space="0" w:color="auto"/>
      </w:divBdr>
    </w:div>
    <w:div w:id="1874541428">
      <w:bodyDiv w:val="1"/>
      <w:marLeft w:val="0"/>
      <w:marRight w:val="0"/>
      <w:marTop w:val="0"/>
      <w:marBottom w:val="0"/>
      <w:divBdr>
        <w:top w:val="none" w:sz="0" w:space="0" w:color="auto"/>
        <w:left w:val="none" w:sz="0" w:space="0" w:color="auto"/>
        <w:bottom w:val="none" w:sz="0" w:space="0" w:color="auto"/>
        <w:right w:val="none" w:sz="0" w:space="0" w:color="auto"/>
      </w:divBdr>
    </w:div>
    <w:div w:id="1893300155">
      <w:bodyDiv w:val="1"/>
      <w:marLeft w:val="0"/>
      <w:marRight w:val="0"/>
      <w:marTop w:val="0"/>
      <w:marBottom w:val="0"/>
      <w:divBdr>
        <w:top w:val="none" w:sz="0" w:space="0" w:color="auto"/>
        <w:left w:val="none" w:sz="0" w:space="0" w:color="auto"/>
        <w:bottom w:val="none" w:sz="0" w:space="0" w:color="auto"/>
        <w:right w:val="none" w:sz="0" w:space="0" w:color="auto"/>
      </w:divBdr>
    </w:div>
    <w:div w:id="2041467225">
      <w:bodyDiv w:val="1"/>
      <w:marLeft w:val="0"/>
      <w:marRight w:val="0"/>
      <w:marTop w:val="0"/>
      <w:marBottom w:val="0"/>
      <w:divBdr>
        <w:top w:val="none" w:sz="0" w:space="0" w:color="auto"/>
        <w:left w:val="none" w:sz="0" w:space="0" w:color="auto"/>
        <w:bottom w:val="none" w:sz="0" w:space="0" w:color="auto"/>
        <w:right w:val="none" w:sz="0" w:space="0" w:color="auto"/>
      </w:divBdr>
      <w:divsChild>
        <w:div w:id="186555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264275118315361" TargetMode="External"/><Relationship Id="rId18" Type="http://schemas.openxmlformats.org/officeDocument/2006/relationships/hyperlink" Target="https://www.sciencedirect.com/science/article/pii/S0169204618310533" TargetMode="External"/><Relationship Id="rId26" Type="http://schemas.openxmlformats.org/officeDocument/2006/relationships/hyperlink" Target="https://www.sciencedirect.com/science/journal/13538292/52/supp/C" TargetMode="External"/><Relationship Id="rId39" Type="http://schemas.openxmlformats.org/officeDocument/2006/relationships/hyperlink" Target="https://www.ncbi.nlm.nih.gov/pubmed/?term=Mutambudzi%20M%5BAuthor%5D&amp;cauthor=true&amp;cauthor_uid=29197527" TargetMode="External"/><Relationship Id="rId21" Type="http://schemas.openxmlformats.org/officeDocument/2006/relationships/hyperlink" Target="https://www.sciencedirect.com/science/article/pii/S1353829217309218" TargetMode="External"/><Relationship Id="rId34" Type="http://schemas.openxmlformats.org/officeDocument/2006/relationships/hyperlink" Target="https://www.sciencedirect.com/science/journal/09626298" TargetMode="External"/><Relationship Id="rId42" Type="http://schemas.openxmlformats.org/officeDocument/2006/relationships/hyperlink" Target="https://www.sciencedirect.com/science/journal/00917435" TargetMode="External"/><Relationship Id="rId47" Type="http://schemas.openxmlformats.org/officeDocument/2006/relationships/hyperlink" Target="https://www.sciencedirect.com/science/journal/18777058/161/supp/C" TargetMode="External"/><Relationship Id="rId50" Type="http://schemas.openxmlformats.org/officeDocument/2006/relationships/hyperlink" Target="https://www.sciencedirect.com/science/journal/02642751/93/supp/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ncedirect.com/science/journal/01692046" TargetMode="External"/><Relationship Id="rId29" Type="http://schemas.openxmlformats.org/officeDocument/2006/relationships/hyperlink" Target="https://www.sciencedirect.com/science/article/pii/S1618866715000904" TargetMode="External"/><Relationship Id="rId11" Type="http://schemas.openxmlformats.org/officeDocument/2006/relationships/hyperlink" Target="https://www.sciencedirect.com/science/journal/02642751" TargetMode="External"/><Relationship Id="rId24" Type="http://schemas.openxmlformats.org/officeDocument/2006/relationships/hyperlink" Target="https://www.sciencedirect.com/science/article/pii/S1353829217309218" TargetMode="External"/><Relationship Id="rId32" Type="http://schemas.openxmlformats.org/officeDocument/2006/relationships/hyperlink" Target="https://www.sciencedirect.com/science/article/pii/S0962629817304638" TargetMode="External"/><Relationship Id="rId37" Type="http://schemas.openxmlformats.org/officeDocument/2006/relationships/hyperlink" Target="https://www.ncbi.nlm.nih.gov/pubmed/?term=Buschmann%20RN%5BAuthor%5D&amp;cauthor=true&amp;cauthor_uid=29197527" TargetMode="External"/><Relationship Id="rId40" Type="http://schemas.openxmlformats.org/officeDocument/2006/relationships/hyperlink" Target="https://www.ncbi.nlm.nih.gov/pubmed/?term=Peek%20MK%5BAuthor%5D&amp;cauthor=true&amp;cauthor_uid=29197527" TargetMode="External"/><Relationship Id="rId45" Type="http://schemas.openxmlformats.org/officeDocument/2006/relationships/hyperlink" Target="https://www.sciencedirect.com/science/article/pii/S187770581633024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hs.modares.ac.ir/index.php?sid=25&amp;slc_lang=en" TargetMode="External"/><Relationship Id="rId19" Type="http://schemas.openxmlformats.org/officeDocument/2006/relationships/hyperlink" Target="https://www.sciencedirect.com/science/journal/01692046" TargetMode="External"/><Relationship Id="rId31" Type="http://schemas.openxmlformats.org/officeDocument/2006/relationships/hyperlink" Target="https://www.sciencedirect.com/science/article/pii/S0962629817304638" TargetMode="External"/><Relationship Id="rId44" Type="http://schemas.openxmlformats.org/officeDocument/2006/relationships/hyperlink" Target="https://www.sciencedirect.com/science/article/pii/S1877705816330247" TargetMode="External"/><Relationship Id="rId52" Type="http://schemas.openxmlformats.org/officeDocument/2006/relationships/hyperlink" Target="http://jgusd.um.ac.ir/index.php/gud/article/view/32114" TargetMode="External"/><Relationship Id="rId4" Type="http://schemas.openxmlformats.org/officeDocument/2006/relationships/settings" Target="settings.xml"/><Relationship Id="rId9" Type="http://schemas.openxmlformats.org/officeDocument/2006/relationships/hyperlink" Target="http://behdasht.gov.ir/?siteid=1&amp;pageid=1508&amp;newsview=159673" TargetMode="External"/><Relationship Id="rId14" Type="http://schemas.openxmlformats.org/officeDocument/2006/relationships/hyperlink" Target="https://www.sciencedirect.com/science/article/pii/S0264275118315361" TargetMode="External"/><Relationship Id="rId22" Type="http://schemas.openxmlformats.org/officeDocument/2006/relationships/hyperlink" Target="https://www.sciencedirect.com/science/article/pii/S1353829217309218" TargetMode="External"/><Relationship Id="rId27" Type="http://schemas.openxmlformats.org/officeDocument/2006/relationships/hyperlink" Target="https://www.sciencedirect.com/science/journal/01692046" TargetMode="External"/><Relationship Id="rId30" Type="http://schemas.openxmlformats.org/officeDocument/2006/relationships/hyperlink" Target="https://www.sciencedirect.com/science/article/pii/S1618866715000904" TargetMode="External"/><Relationship Id="rId35" Type="http://schemas.openxmlformats.org/officeDocument/2006/relationships/hyperlink" Target="https://www.sciencedirect.com/science/journal/09626298/69/supp/C" TargetMode="External"/><Relationship Id="rId43" Type="http://schemas.openxmlformats.org/officeDocument/2006/relationships/hyperlink" Target="https://www.sciencedirect.com/science/journal/01692046" TargetMode="External"/><Relationship Id="rId48" Type="http://schemas.openxmlformats.org/officeDocument/2006/relationships/hyperlink" Target="https://www.sciencedirect.com/science/journal/13538292" TargetMode="External"/><Relationship Id="rId8" Type="http://schemas.openxmlformats.org/officeDocument/2006/relationships/header" Target="header1.xml"/><Relationship Id="rId51" Type="http://schemas.openxmlformats.org/officeDocument/2006/relationships/hyperlink" Target="http://jgusd.um.ac.ir/index.php/gud/article/view/32114" TargetMode="External"/><Relationship Id="rId3" Type="http://schemas.openxmlformats.org/officeDocument/2006/relationships/styles" Target="styles.xml"/><Relationship Id="rId12" Type="http://schemas.openxmlformats.org/officeDocument/2006/relationships/hyperlink" Target="https://www.sciencedirect.com/science/journal/02642751/93/supp/C" TargetMode="External"/><Relationship Id="rId17" Type="http://schemas.openxmlformats.org/officeDocument/2006/relationships/hyperlink" Target="https://onlinelibrary.wiley.com/journal/14682311" TargetMode="External"/><Relationship Id="rId25" Type="http://schemas.openxmlformats.org/officeDocument/2006/relationships/hyperlink" Target="https://www.sciencedirect.com/science/journal/13538292" TargetMode="External"/><Relationship Id="rId33" Type="http://schemas.openxmlformats.org/officeDocument/2006/relationships/hyperlink" Target="https://www.sciencedirect.com/science/article/pii/S0962629817304638" TargetMode="External"/><Relationship Id="rId38" Type="http://schemas.openxmlformats.org/officeDocument/2006/relationships/hyperlink" Target="https://www.ncbi.nlm.nih.gov/pubmed/?term=Jupiter%20D%5BAuthor%5D&amp;cauthor=true&amp;cauthor_uid=29197527" TargetMode="External"/><Relationship Id="rId46" Type="http://schemas.openxmlformats.org/officeDocument/2006/relationships/hyperlink" Target="https://www.sciencedirect.com/science/journal/18777058" TargetMode="External"/><Relationship Id="rId20" Type="http://schemas.openxmlformats.org/officeDocument/2006/relationships/hyperlink" Target="https://www.sciencedirect.com/science/article/pii/S1353829217309218" TargetMode="External"/><Relationship Id="rId41" Type="http://schemas.openxmlformats.org/officeDocument/2006/relationships/hyperlink" Target="https://www.sciencedirect.com/science/journal/0091743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irect.com/science/journal/02642751" TargetMode="External"/><Relationship Id="rId23" Type="http://schemas.openxmlformats.org/officeDocument/2006/relationships/hyperlink" Target="https://www.sciencedirect.com/science/article/pii/S1353829217309218" TargetMode="External"/><Relationship Id="rId28" Type="http://schemas.openxmlformats.org/officeDocument/2006/relationships/hyperlink" Target="https://www.sciencedirect.com/science/journal/01692046/171/supp/C" TargetMode="External"/><Relationship Id="rId36" Type="http://schemas.openxmlformats.org/officeDocument/2006/relationships/hyperlink" Target="https://www.ncbi.nlm.nih.gov/pubmed/?term=Prochaska%20JD%5BAuthor%5D&amp;cauthor=true&amp;cauthor_uid=29197527" TargetMode="External"/><Relationship Id="rId49" Type="http://schemas.openxmlformats.org/officeDocument/2006/relationships/hyperlink" Target="https://www.sciencedirect.com/science/journal/0264275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mir_sh@gep.usb.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8C29E-4BE2-4074-97F4-AB97CAB3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21010</CharactersWithSpaces>
  <SharedDoc>false</SharedDoc>
  <HLinks>
    <vt:vector size="264" baseType="variant">
      <vt:variant>
        <vt:i4>6225946</vt:i4>
      </vt:variant>
      <vt:variant>
        <vt:i4>123</vt:i4>
      </vt:variant>
      <vt:variant>
        <vt:i4>0</vt:i4>
      </vt:variant>
      <vt:variant>
        <vt:i4>5</vt:i4>
      </vt:variant>
      <vt:variant>
        <vt:lpwstr>https://www.sciencedirect.com/science/journal/02642751/93/supp/C</vt:lpwstr>
      </vt:variant>
      <vt:variant>
        <vt:lpwstr/>
      </vt:variant>
      <vt:variant>
        <vt:i4>3080234</vt:i4>
      </vt:variant>
      <vt:variant>
        <vt:i4>120</vt:i4>
      </vt:variant>
      <vt:variant>
        <vt:i4>0</vt:i4>
      </vt:variant>
      <vt:variant>
        <vt:i4>5</vt:i4>
      </vt:variant>
      <vt:variant>
        <vt:lpwstr>https://www.sciencedirect.com/science/journal/02642751</vt:lpwstr>
      </vt:variant>
      <vt:variant>
        <vt:lpwstr/>
      </vt:variant>
      <vt:variant>
        <vt:i4>3080238</vt:i4>
      </vt:variant>
      <vt:variant>
        <vt:i4>117</vt:i4>
      </vt:variant>
      <vt:variant>
        <vt:i4>0</vt:i4>
      </vt:variant>
      <vt:variant>
        <vt:i4>5</vt:i4>
      </vt:variant>
      <vt:variant>
        <vt:lpwstr>https://www.sciencedirect.com/science/journal/13538292</vt:lpwstr>
      </vt:variant>
      <vt:variant>
        <vt:lpwstr/>
      </vt:variant>
      <vt:variant>
        <vt:i4>262172</vt:i4>
      </vt:variant>
      <vt:variant>
        <vt:i4>114</vt:i4>
      </vt:variant>
      <vt:variant>
        <vt:i4>0</vt:i4>
      </vt:variant>
      <vt:variant>
        <vt:i4>5</vt:i4>
      </vt:variant>
      <vt:variant>
        <vt:lpwstr>https://www.sciencedirect.com/science/journal/18777058/161/supp/C</vt:lpwstr>
      </vt:variant>
      <vt:variant>
        <vt:lpwstr/>
      </vt:variant>
      <vt:variant>
        <vt:i4>2621487</vt:i4>
      </vt:variant>
      <vt:variant>
        <vt:i4>111</vt:i4>
      </vt:variant>
      <vt:variant>
        <vt:i4>0</vt:i4>
      </vt:variant>
      <vt:variant>
        <vt:i4>5</vt:i4>
      </vt:variant>
      <vt:variant>
        <vt:lpwstr>https://www.sciencedirect.com/science/journal/18777058</vt:lpwstr>
      </vt:variant>
      <vt:variant>
        <vt:lpwstr/>
      </vt:variant>
      <vt:variant>
        <vt:i4>6291550</vt:i4>
      </vt:variant>
      <vt:variant>
        <vt:i4>108</vt:i4>
      </vt:variant>
      <vt:variant>
        <vt:i4>0</vt:i4>
      </vt:variant>
      <vt:variant>
        <vt:i4>5</vt:i4>
      </vt:variant>
      <vt:variant>
        <vt:lpwstr>https://www.sciencedirect.com/science/article/pii/S1877705816330247</vt:lpwstr>
      </vt:variant>
      <vt:variant>
        <vt:lpwstr>!</vt:lpwstr>
      </vt:variant>
      <vt:variant>
        <vt:i4>6291550</vt:i4>
      </vt:variant>
      <vt:variant>
        <vt:i4>105</vt:i4>
      </vt:variant>
      <vt:variant>
        <vt:i4>0</vt:i4>
      </vt:variant>
      <vt:variant>
        <vt:i4>5</vt:i4>
      </vt:variant>
      <vt:variant>
        <vt:lpwstr>https://www.sciencedirect.com/science/article/pii/S1877705816330247</vt:lpwstr>
      </vt:variant>
      <vt:variant>
        <vt:lpwstr>!</vt:lpwstr>
      </vt:variant>
      <vt:variant>
        <vt:i4>2162731</vt:i4>
      </vt:variant>
      <vt:variant>
        <vt:i4>102</vt:i4>
      </vt:variant>
      <vt:variant>
        <vt:i4>0</vt:i4>
      </vt:variant>
      <vt:variant>
        <vt:i4>5</vt:i4>
      </vt:variant>
      <vt:variant>
        <vt:lpwstr>https://www.sciencedirect.com/science/journal/01692046</vt:lpwstr>
      </vt:variant>
      <vt:variant>
        <vt:lpwstr/>
      </vt:variant>
      <vt:variant>
        <vt:i4>3080230</vt:i4>
      </vt:variant>
      <vt:variant>
        <vt:i4>99</vt:i4>
      </vt:variant>
      <vt:variant>
        <vt:i4>0</vt:i4>
      </vt:variant>
      <vt:variant>
        <vt:i4>5</vt:i4>
      </vt:variant>
      <vt:variant>
        <vt:lpwstr>https://www.sciencedirect.com/science/journal/00917435</vt:lpwstr>
      </vt:variant>
      <vt:variant>
        <vt:lpwstr/>
      </vt:variant>
      <vt:variant>
        <vt:i4>3080230</vt:i4>
      </vt:variant>
      <vt:variant>
        <vt:i4>96</vt:i4>
      </vt:variant>
      <vt:variant>
        <vt:i4>0</vt:i4>
      </vt:variant>
      <vt:variant>
        <vt:i4>5</vt:i4>
      </vt:variant>
      <vt:variant>
        <vt:lpwstr>https://www.sciencedirect.com/science/journal/00917435</vt:lpwstr>
      </vt:variant>
      <vt:variant>
        <vt:lpwstr/>
      </vt:variant>
      <vt:variant>
        <vt:i4>1310822</vt:i4>
      </vt:variant>
      <vt:variant>
        <vt:i4>93</vt:i4>
      </vt:variant>
      <vt:variant>
        <vt:i4>0</vt:i4>
      </vt:variant>
      <vt:variant>
        <vt:i4>5</vt:i4>
      </vt:variant>
      <vt:variant>
        <vt:lpwstr>https://www.ncbi.nlm.nih.gov/pubmed/?term=Peek%20MK%5BAuthor%5D&amp;cauthor=true&amp;cauthor_uid=29197527</vt:lpwstr>
      </vt:variant>
      <vt:variant>
        <vt:lpwstr/>
      </vt:variant>
      <vt:variant>
        <vt:i4>4653170</vt:i4>
      </vt:variant>
      <vt:variant>
        <vt:i4>90</vt:i4>
      </vt:variant>
      <vt:variant>
        <vt:i4>0</vt:i4>
      </vt:variant>
      <vt:variant>
        <vt:i4>5</vt:i4>
      </vt:variant>
      <vt:variant>
        <vt:lpwstr>https://www.ncbi.nlm.nih.gov/pubmed/?term=Mutambudzi%20M%5BAuthor%5D&amp;cauthor=true&amp;cauthor_uid=29197527</vt:lpwstr>
      </vt:variant>
      <vt:variant>
        <vt:lpwstr/>
      </vt:variant>
      <vt:variant>
        <vt:i4>2687047</vt:i4>
      </vt:variant>
      <vt:variant>
        <vt:i4>87</vt:i4>
      </vt:variant>
      <vt:variant>
        <vt:i4>0</vt:i4>
      </vt:variant>
      <vt:variant>
        <vt:i4>5</vt:i4>
      </vt:variant>
      <vt:variant>
        <vt:lpwstr>https://www.ncbi.nlm.nih.gov/pubmed/?term=Jupiter%20D%5BAuthor%5D&amp;cauthor=true&amp;cauthor_uid=29197527</vt:lpwstr>
      </vt:variant>
      <vt:variant>
        <vt:lpwstr/>
      </vt:variant>
      <vt:variant>
        <vt:i4>852010</vt:i4>
      </vt:variant>
      <vt:variant>
        <vt:i4>84</vt:i4>
      </vt:variant>
      <vt:variant>
        <vt:i4>0</vt:i4>
      </vt:variant>
      <vt:variant>
        <vt:i4>5</vt:i4>
      </vt:variant>
      <vt:variant>
        <vt:lpwstr>https://www.ncbi.nlm.nih.gov/pubmed/?term=Buschmann%20RN%5BAuthor%5D&amp;cauthor=true&amp;cauthor_uid=29197527</vt:lpwstr>
      </vt:variant>
      <vt:variant>
        <vt:lpwstr/>
      </vt:variant>
      <vt:variant>
        <vt:i4>589857</vt:i4>
      </vt:variant>
      <vt:variant>
        <vt:i4>81</vt:i4>
      </vt:variant>
      <vt:variant>
        <vt:i4>0</vt:i4>
      </vt:variant>
      <vt:variant>
        <vt:i4>5</vt:i4>
      </vt:variant>
      <vt:variant>
        <vt:lpwstr>https://www.ncbi.nlm.nih.gov/pubmed/?term=Prochaska%20JD%5BAuthor%5D&amp;cauthor=true&amp;cauthor_uid=29197527</vt:lpwstr>
      </vt:variant>
      <vt:variant>
        <vt:lpwstr/>
      </vt:variant>
      <vt:variant>
        <vt:i4>5308440</vt:i4>
      </vt:variant>
      <vt:variant>
        <vt:i4>78</vt:i4>
      </vt:variant>
      <vt:variant>
        <vt:i4>0</vt:i4>
      </vt:variant>
      <vt:variant>
        <vt:i4>5</vt:i4>
      </vt:variant>
      <vt:variant>
        <vt:lpwstr>https://www.sciencedirect.com/science/journal/09626298/69/supp/C</vt:lpwstr>
      </vt:variant>
      <vt:variant>
        <vt:lpwstr/>
      </vt:variant>
      <vt:variant>
        <vt:i4>3014690</vt:i4>
      </vt:variant>
      <vt:variant>
        <vt:i4>75</vt:i4>
      </vt:variant>
      <vt:variant>
        <vt:i4>0</vt:i4>
      </vt:variant>
      <vt:variant>
        <vt:i4>5</vt:i4>
      </vt:variant>
      <vt:variant>
        <vt:lpwstr>https://www.sciencedirect.com/science/journal/09626298</vt:lpwstr>
      </vt:variant>
      <vt:variant>
        <vt:lpwstr/>
      </vt:variant>
      <vt:variant>
        <vt:i4>7209054</vt:i4>
      </vt:variant>
      <vt:variant>
        <vt:i4>72</vt:i4>
      </vt:variant>
      <vt:variant>
        <vt:i4>0</vt:i4>
      </vt:variant>
      <vt:variant>
        <vt:i4>5</vt:i4>
      </vt:variant>
      <vt:variant>
        <vt:lpwstr>https://www.sciencedirect.com/science/article/pii/S0962629817304638</vt:lpwstr>
      </vt:variant>
      <vt:variant>
        <vt:lpwstr>!</vt:lpwstr>
      </vt:variant>
      <vt:variant>
        <vt:i4>7209054</vt:i4>
      </vt:variant>
      <vt:variant>
        <vt:i4>69</vt:i4>
      </vt:variant>
      <vt:variant>
        <vt:i4>0</vt:i4>
      </vt:variant>
      <vt:variant>
        <vt:i4>5</vt:i4>
      </vt:variant>
      <vt:variant>
        <vt:lpwstr>https://www.sciencedirect.com/science/article/pii/S0962629817304638</vt:lpwstr>
      </vt:variant>
      <vt:variant>
        <vt:lpwstr>!</vt:lpwstr>
      </vt:variant>
      <vt:variant>
        <vt:i4>7209054</vt:i4>
      </vt:variant>
      <vt:variant>
        <vt:i4>66</vt:i4>
      </vt:variant>
      <vt:variant>
        <vt:i4>0</vt:i4>
      </vt:variant>
      <vt:variant>
        <vt:i4>5</vt:i4>
      </vt:variant>
      <vt:variant>
        <vt:lpwstr>https://www.sciencedirect.com/science/article/pii/S0962629817304638</vt:lpwstr>
      </vt:variant>
      <vt:variant>
        <vt:lpwstr>!</vt:lpwstr>
      </vt:variant>
      <vt:variant>
        <vt:i4>7143517</vt:i4>
      </vt:variant>
      <vt:variant>
        <vt:i4>63</vt:i4>
      </vt:variant>
      <vt:variant>
        <vt:i4>0</vt:i4>
      </vt:variant>
      <vt:variant>
        <vt:i4>5</vt:i4>
      </vt:variant>
      <vt:variant>
        <vt:lpwstr>https://www.sciencedirect.com/science/article/pii/S1618866715000904</vt:lpwstr>
      </vt:variant>
      <vt:variant>
        <vt:lpwstr>!</vt:lpwstr>
      </vt:variant>
      <vt:variant>
        <vt:i4>7143517</vt:i4>
      </vt:variant>
      <vt:variant>
        <vt:i4>60</vt:i4>
      </vt:variant>
      <vt:variant>
        <vt:i4>0</vt:i4>
      </vt:variant>
      <vt:variant>
        <vt:i4>5</vt:i4>
      </vt:variant>
      <vt:variant>
        <vt:lpwstr>https://www.sciencedirect.com/science/article/pii/S1618866715000904</vt:lpwstr>
      </vt:variant>
      <vt:variant>
        <vt:lpwstr>!</vt:lpwstr>
      </vt:variant>
      <vt:variant>
        <vt:i4>851993</vt:i4>
      </vt:variant>
      <vt:variant>
        <vt:i4>57</vt:i4>
      </vt:variant>
      <vt:variant>
        <vt:i4>0</vt:i4>
      </vt:variant>
      <vt:variant>
        <vt:i4>5</vt:i4>
      </vt:variant>
      <vt:variant>
        <vt:lpwstr>https://www.sciencedirect.com/science/journal/01692046/171/supp/C</vt:lpwstr>
      </vt:variant>
      <vt:variant>
        <vt:lpwstr/>
      </vt:variant>
      <vt:variant>
        <vt:i4>2162731</vt:i4>
      </vt:variant>
      <vt:variant>
        <vt:i4>54</vt:i4>
      </vt:variant>
      <vt:variant>
        <vt:i4>0</vt:i4>
      </vt:variant>
      <vt:variant>
        <vt:i4>5</vt:i4>
      </vt:variant>
      <vt:variant>
        <vt:lpwstr>https://www.sciencedirect.com/science/journal/01692046</vt:lpwstr>
      </vt:variant>
      <vt:variant>
        <vt:lpwstr/>
      </vt:variant>
      <vt:variant>
        <vt:i4>5439519</vt:i4>
      </vt:variant>
      <vt:variant>
        <vt:i4>51</vt:i4>
      </vt:variant>
      <vt:variant>
        <vt:i4>0</vt:i4>
      </vt:variant>
      <vt:variant>
        <vt:i4>5</vt:i4>
      </vt:variant>
      <vt:variant>
        <vt:lpwstr>https://www.sciencedirect.com/science/journal/13538292/52/supp/C</vt:lpwstr>
      </vt:variant>
      <vt:variant>
        <vt:lpwstr/>
      </vt:variant>
      <vt:variant>
        <vt:i4>3080238</vt:i4>
      </vt:variant>
      <vt:variant>
        <vt:i4>48</vt:i4>
      </vt:variant>
      <vt:variant>
        <vt:i4>0</vt:i4>
      </vt:variant>
      <vt:variant>
        <vt:i4>5</vt:i4>
      </vt:variant>
      <vt:variant>
        <vt:lpwstr>https://www.sciencedirect.com/science/journal/13538292</vt:lpwstr>
      </vt:variant>
      <vt:variant>
        <vt:lpwstr/>
      </vt:variant>
      <vt:variant>
        <vt:i4>7143515</vt:i4>
      </vt:variant>
      <vt:variant>
        <vt:i4>45</vt:i4>
      </vt:variant>
      <vt:variant>
        <vt:i4>0</vt:i4>
      </vt:variant>
      <vt:variant>
        <vt:i4>5</vt:i4>
      </vt:variant>
      <vt:variant>
        <vt:lpwstr>https://www.sciencedirect.com/science/article/pii/S1353829217309218</vt:lpwstr>
      </vt:variant>
      <vt:variant>
        <vt:lpwstr>!</vt:lpwstr>
      </vt:variant>
      <vt:variant>
        <vt:i4>7143515</vt:i4>
      </vt:variant>
      <vt:variant>
        <vt:i4>42</vt:i4>
      </vt:variant>
      <vt:variant>
        <vt:i4>0</vt:i4>
      </vt:variant>
      <vt:variant>
        <vt:i4>5</vt:i4>
      </vt:variant>
      <vt:variant>
        <vt:lpwstr>https://www.sciencedirect.com/science/article/pii/S1353829217309218</vt:lpwstr>
      </vt:variant>
      <vt:variant>
        <vt:lpwstr>!</vt:lpwstr>
      </vt:variant>
      <vt:variant>
        <vt:i4>7143515</vt:i4>
      </vt:variant>
      <vt:variant>
        <vt:i4>39</vt:i4>
      </vt:variant>
      <vt:variant>
        <vt:i4>0</vt:i4>
      </vt:variant>
      <vt:variant>
        <vt:i4>5</vt:i4>
      </vt:variant>
      <vt:variant>
        <vt:lpwstr>https://www.sciencedirect.com/science/article/pii/S1353829217309218</vt:lpwstr>
      </vt:variant>
      <vt:variant>
        <vt:lpwstr>!</vt:lpwstr>
      </vt:variant>
      <vt:variant>
        <vt:i4>7143515</vt:i4>
      </vt:variant>
      <vt:variant>
        <vt:i4>36</vt:i4>
      </vt:variant>
      <vt:variant>
        <vt:i4>0</vt:i4>
      </vt:variant>
      <vt:variant>
        <vt:i4>5</vt:i4>
      </vt:variant>
      <vt:variant>
        <vt:lpwstr>https://www.sciencedirect.com/science/article/pii/S1353829217309218</vt:lpwstr>
      </vt:variant>
      <vt:variant>
        <vt:lpwstr>!</vt:lpwstr>
      </vt:variant>
      <vt:variant>
        <vt:i4>7143515</vt:i4>
      </vt:variant>
      <vt:variant>
        <vt:i4>33</vt:i4>
      </vt:variant>
      <vt:variant>
        <vt:i4>0</vt:i4>
      </vt:variant>
      <vt:variant>
        <vt:i4>5</vt:i4>
      </vt:variant>
      <vt:variant>
        <vt:lpwstr>https://www.sciencedirect.com/science/article/pii/S1353829217309218</vt:lpwstr>
      </vt:variant>
      <vt:variant>
        <vt:lpwstr>!</vt:lpwstr>
      </vt:variant>
      <vt:variant>
        <vt:i4>2162731</vt:i4>
      </vt:variant>
      <vt:variant>
        <vt:i4>30</vt:i4>
      </vt:variant>
      <vt:variant>
        <vt:i4>0</vt:i4>
      </vt:variant>
      <vt:variant>
        <vt:i4>5</vt:i4>
      </vt:variant>
      <vt:variant>
        <vt:lpwstr>https://www.sciencedirect.com/science/journal/01692046</vt:lpwstr>
      </vt:variant>
      <vt:variant>
        <vt:lpwstr/>
      </vt:variant>
      <vt:variant>
        <vt:i4>6488156</vt:i4>
      </vt:variant>
      <vt:variant>
        <vt:i4>27</vt:i4>
      </vt:variant>
      <vt:variant>
        <vt:i4>0</vt:i4>
      </vt:variant>
      <vt:variant>
        <vt:i4>5</vt:i4>
      </vt:variant>
      <vt:variant>
        <vt:lpwstr>https://www.sciencedirect.com/science/article/pii/S0169204618310533</vt:lpwstr>
      </vt:variant>
      <vt:variant>
        <vt:lpwstr>!</vt:lpwstr>
      </vt:variant>
      <vt:variant>
        <vt:i4>720974</vt:i4>
      </vt:variant>
      <vt:variant>
        <vt:i4>24</vt:i4>
      </vt:variant>
      <vt:variant>
        <vt:i4>0</vt:i4>
      </vt:variant>
      <vt:variant>
        <vt:i4>5</vt:i4>
      </vt:variant>
      <vt:variant>
        <vt:lpwstr>https://onlinelibrary.wiley.com/journal/14682311</vt:lpwstr>
      </vt:variant>
      <vt:variant>
        <vt:lpwstr/>
      </vt:variant>
      <vt:variant>
        <vt:i4>2162731</vt:i4>
      </vt:variant>
      <vt:variant>
        <vt:i4>21</vt:i4>
      </vt:variant>
      <vt:variant>
        <vt:i4>0</vt:i4>
      </vt:variant>
      <vt:variant>
        <vt:i4>5</vt:i4>
      </vt:variant>
      <vt:variant>
        <vt:lpwstr>https://www.sciencedirect.com/science/journal/01692046</vt:lpwstr>
      </vt:variant>
      <vt:variant>
        <vt:lpwstr/>
      </vt:variant>
      <vt:variant>
        <vt:i4>3080234</vt:i4>
      </vt:variant>
      <vt:variant>
        <vt:i4>18</vt:i4>
      </vt:variant>
      <vt:variant>
        <vt:i4>0</vt:i4>
      </vt:variant>
      <vt:variant>
        <vt:i4>5</vt:i4>
      </vt:variant>
      <vt:variant>
        <vt:lpwstr>https://www.sciencedirect.com/science/journal/02642751</vt:lpwstr>
      </vt:variant>
      <vt:variant>
        <vt:lpwstr/>
      </vt:variant>
      <vt:variant>
        <vt:i4>6422612</vt:i4>
      </vt:variant>
      <vt:variant>
        <vt:i4>15</vt:i4>
      </vt:variant>
      <vt:variant>
        <vt:i4>0</vt:i4>
      </vt:variant>
      <vt:variant>
        <vt:i4>5</vt:i4>
      </vt:variant>
      <vt:variant>
        <vt:lpwstr>https://www.sciencedirect.com/science/article/pii/S0264275118315361</vt:lpwstr>
      </vt:variant>
      <vt:variant>
        <vt:lpwstr>!</vt:lpwstr>
      </vt:variant>
      <vt:variant>
        <vt:i4>6422612</vt:i4>
      </vt:variant>
      <vt:variant>
        <vt:i4>12</vt:i4>
      </vt:variant>
      <vt:variant>
        <vt:i4>0</vt:i4>
      </vt:variant>
      <vt:variant>
        <vt:i4>5</vt:i4>
      </vt:variant>
      <vt:variant>
        <vt:lpwstr>https://www.sciencedirect.com/science/article/pii/S0264275118315361</vt:lpwstr>
      </vt:variant>
      <vt:variant>
        <vt:lpwstr>!</vt:lpwstr>
      </vt:variant>
      <vt:variant>
        <vt:i4>6225946</vt:i4>
      </vt:variant>
      <vt:variant>
        <vt:i4>9</vt:i4>
      </vt:variant>
      <vt:variant>
        <vt:i4>0</vt:i4>
      </vt:variant>
      <vt:variant>
        <vt:i4>5</vt:i4>
      </vt:variant>
      <vt:variant>
        <vt:lpwstr>https://www.sciencedirect.com/science/journal/02642751/93/supp/C</vt:lpwstr>
      </vt:variant>
      <vt:variant>
        <vt:lpwstr/>
      </vt:variant>
      <vt:variant>
        <vt:i4>3080234</vt:i4>
      </vt:variant>
      <vt:variant>
        <vt:i4>6</vt:i4>
      </vt:variant>
      <vt:variant>
        <vt:i4>0</vt:i4>
      </vt:variant>
      <vt:variant>
        <vt:i4>5</vt:i4>
      </vt:variant>
      <vt:variant>
        <vt:lpwstr>https://www.sciencedirect.com/science/journal/02642751</vt:lpwstr>
      </vt:variant>
      <vt:variant>
        <vt:lpwstr/>
      </vt:variant>
      <vt:variant>
        <vt:i4>6619210</vt:i4>
      </vt:variant>
      <vt:variant>
        <vt:i4>3</vt:i4>
      </vt:variant>
      <vt:variant>
        <vt:i4>0</vt:i4>
      </vt:variant>
      <vt:variant>
        <vt:i4>5</vt:i4>
      </vt:variant>
      <vt:variant>
        <vt:lpwstr>https://jhs.modares.ac.ir/index.php?sid=25&amp;slc_lang=en</vt:lpwstr>
      </vt:variant>
      <vt:variant>
        <vt:lpwstr/>
      </vt:variant>
      <vt:variant>
        <vt:i4>1704029</vt:i4>
      </vt:variant>
      <vt:variant>
        <vt:i4>0</vt:i4>
      </vt:variant>
      <vt:variant>
        <vt:i4>0</vt:i4>
      </vt:variant>
      <vt:variant>
        <vt:i4>5</vt:i4>
      </vt:variant>
      <vt:variant>
        <vt:lpwstr>http://behdasht.gov.ir/?siteid=1&amp;pageid=1508&amp;newsview=159673</vt:lpwstr>
      </vt:variant>
      <vt:variant>
        <vt:lpwstr/>
      </vt:variant>
      <vt:variant>
        <vt:i4>6291578</vt:i4>
      </vt:variant>
      <vt:variant>
        <vt:i4>0</vt:i4>
      </vt:variant>
      <vt:variant>
        <vt:i4>0</vt:i4>
      </vt:variant>
      <vt:variant>
        <vt:i4>5</vt:i4>
      </vt:variant>
      <vt:variant>
        <vt:lpwstr>mailto:amir_sh@gep.usb.ac.ir</vt:lpwstr>
      </vt:variant>
      <vt:variant>
        <vt:lpwstr/>
      </vt:variant>
      <vt:variant>
        <vt:i4>6684729</vt:i4>
      </vt:variant>
      <vt:variant>
        <vt:i4>0</vt:i4>
      </vt:variant>
      <vt:variant>
        <vt:i4>0</vt:i4>
      </vt:variant>
      <vt:variant>
        <vt:i4>5</vt:i4>
      </vt:variant>
      <vt:variant>
        <vt:lpwstr>http://jgusd.um.ac.ir/index.php/gud/article/view/32114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a.h.sh</dc:creator>
  <cp:keywords/>
  <dc:description/>
  <cp:lastModifiedBy>ela</cp:lastModifiedBy>
  <cp:revision>3</cp:revision>
  <dcterms:created xsi:type="dcterms:W3CDTF">2020-12-19T20:28:00Z</dcterms:created>
  <dcterms:modified xsi:type="dcterms:W3CDTF">2020-12-19T20:28:00Z</dcterms:modified>
</cp:coreProperties>
</file>